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949C" w14:textId="562918B8" w:rsidR="00660D77" w:rsidRPr="00BA5E89" w:rsidRDefault="000512E9" w:rsidP="000512E9">
      <w:pPr>
        <w:ind w:left="4536"/>
        <w:jc w:val="both"/>
        <w:rPr>
          <w:rFonts w:eastAsia="Calibri" w:cs="Times New Roman"/>
          <w:b/>
          <w:szCs w:val="28"/>
          <w:lang w:val="ro-RO"/>
        </w:rPr>
      </w:pPr>
      <w:proofErr w:type="spellStart"/>
      <w:r w:rsidRPr="00BA5E89">
        <w:rPr>
          <w:rFonts w:eastAsia="Calibri" w:cs="Times New Roman"/>
          <w:b/>
          <w:szCs w:val="28"/>
          <w:lang w:val="ro-RO"/>
        </w:rPr>
        <w:t>Apro</w:t>
      </w:r>
      <w:proofErr w:type="spellEnd"/>
      <w:r w:rsidR="00416F17">
        <w:rPr>
          <w:rFonts w:eastAsia="Calibri" w:cs="Times New Roman"/>
          <w:b/>
          <w:szCs w:val="28"/>
          <w:lang w:val="en-US"/>
        </w:rPr>
        <w:t>bat</w:t>
      </w:r>
      <w:r w:rsidR="00660D77" w:rsidRPr="00BA5E89">
        <w:rPr>
          <w:rFonts w:eastAsia="Calibri" w:cs="Times New Roman"/>
          <w:b/>
          <w:szCs w:val="28"/>
          <w:lang w:val="ro-RO"/>
        </w:rPr>
        <w:t>:</w:t>
      </w:r>
    </w:p>
    <w:p w14:paraId="4113EA35" w14:textId="3D07FD94" w:rsidR="00660D77" w:rsidRPr="00BA5E89" w:rsidRDefault="00416F17" w:rsidP="000512E9">
      <w:pPr>
        <w:ind w:left="4536"/>
        <w:jc w:val="both"/>
        <w:rPr>
          <w:rFonts w:eastAsia="Calibri" w:cs="Times New Roman"/>
          <w:b/>
          <w:szCs w:val="28"/>
          <w:lang w:val="ro-RO"/>
        </w:rPr>
      </w:pPr>
      <w:r>
        <w:rPr>
          <w:rFonts w:eastAsia="Calibri" w:cs="Times New Roman"/>
          <w:b/>
          <w:szCs w:val="28"/>
          <w:lang w:val="ro-RO"/>
        </w:rPr>
        <w:t>P</w:t>
      </w:r>
      <w:r w:rsidR="000512E9" w:rsidRPr="00BA5E89">
        <w:rPr>
          <w:rFonts w:eastAsia="Calibri" w:cs="Times New Roman"/>
          <w:b/>
          <w:szCs w:val="28"/>
          <w:lang w:val="ro-RO"/>
        </w:rPr>
        <w:t>reședintele Judecătoriei Comrat</w:t>
      </w:r>
    </w:p>
    <w:p w14:paraId="22A9CFA7" w14:textId="6987C8A2" w:rsidR="00660D77" w:rsidRPr="00BA5E89" w:rsidRDefault="000512E9" w:rsidP="000512E9">
      <w:pPr>
        <w:ind w:left="4536"/>
        <w:jc w:val="both"/>
        <w:rPr>
          <w:rFonts w:eastAsia="Calibri" w:cs="Times New Roman"/>
          <w:b/>
          <w:szCs w:val="28"/>
          <w:lang w:val="ro-RO"/>
        </w:rPr>
      </w:pPr>
      <w:r w:rsidRPr="00BA5E89">
        <w:rPr>
          <w:rFonts w:eastAsia="Calibri" w:cs="Times New Roman"/>
          <w:b/>
          <w:szCs w:val="28"/>
          <w:lang w:val="ro-RO"/>
        </w:rPr>
        <w:t>IGOR BOTEZATU</w:t>
      </w:r>
    </w:p>
    <w:p w14:paraId="678FF4A2" w14:textId="0F302FF5" w:rsidR="00660D77" w:rsidRPr="00416F17" w:rsidRDefault="00660D77" w:rsidP="000512E9">
      <w:pPr>
        <w:ind w:left="4536"/>
        <w:jc w:val="both"/>
        <w:rPr>
          <w:rFonts w:eastAsia="Calibri" w:cs="Times New Roman"/>
          <w:bCs/>
          <w:szCs w:val="28"/>
          <w:lang w:val="ro-RO"/>
        </w:rPr>
      </w:pPr>
      <w:r w:rsidRPr="00BA5E89">
        <w:rPr>
          <w:rFonts w:eastAsia="Calibri" w:cs="Times New Roman"/>
          <w:b/>
          <w:szCs w:val="28"/>
          <w:lang w:val="ro-RO"/>
        </w:rPr>
        <w:t xml:space="preserve"> </w:t>
      </w:r>
      <w:r w:rsidRPr="00416F17">
        <w:rPr>
          <w:rFonts w:eastAsia="Calibri" w:cs="Times New Roman"/>
          <w:bCs/>
          <w:szCs w:val="28"/>
          <w:lang w:val="ro-RO"/>
        </w:rPr>
        <w:t>_</w:t>
      </w:r>
      <w:r w:rsidR="00416F17" w:rsidRPr="00416F17">
        <w:rPr>
          <w:rFonts w:eastAsia="Calibri" w:cs="Times New Roman"/>
          <w:bCs/>
          <w:szCs w:val="28"/>
          <w:lang w:val="ro-RO"/>
        </w:rPr>
        <w:t>/</w:t>
      </w:r>
      <w:proofErr w:type="spellStart"/>
      <w:r w:rsidR="00416F17" w:rsidRPr="00416F17">
        <w:rPr>
          <w:rFonts w:eastAsia="Calibri" w:cs="Times New Roman"/>
          <w:bCs/>
          <w:szCs w:val="28"/>
          <w:lang w:val="ro-RO"/>
        </w:rPr>
        <w:t>semnatura</w:t>
      </w:r>
      <w:proofErr w:type="spellEnd"/>
      <w:r w:rsidR="00416F17" w:rsidRPr="00416F17">
        <w:rPr>
          <w:rFonts w:eastAsia="Calibri" w:cs="Times New Roman"/>
          <w:bCs/>
          <w:szCs w:val="28"/>
          <w:lang w:val="ro-RO"/>
        </w:rPr>
        <w:t>/</w:t>
      </w:r>
      <w:r w:rsidRPr="00416F17">
        <w:rPr>
          <w:rFonts w:eastAsia="Calibri" w:cs="Times New Roman"/>
          <w:bCs/>
          <w:szCs w:val="28"/>
          <w:lang w:val="ro-RO"/>
        </w:rPr>
        <w:t>__</w:t>
      </w:r>
    </w:p>
    <w:p w14:paraId="18A8E92F" w14:textId="10E9EBC4" w:rsidR="00660D77" w:rsidRPr="00BA5E89" w:rsidRDefault="00660D77" w:rsidP="000512E9">
      <w:pPr>
        <w:ind w:left="4536"/>
        <w:jc w:val="both"/>
        <w:rPr>
          <w:rFonts w:eastAsia="Calibri" w:cs="Times New Roman"/>
          <w:b/>
          <w:szCs w:val="28"/>
          <w:lang w:val="ro-RO"/>
        </w:rPr>
      </w:pPr>
      <w:r w:rsidRPr="00BA5E89">
        <w:rPr>
          <w:rFonts w:eastAsia="Calibri" w:cs="Times New Roman"/>
          <w:b/>
          <w:szCs w:val="28"/>
          <w:lang w:val="ro-RO"/>
        </w:rPr>
        <w:t xml:space="preserve">                                                                         </w:t>
      </w:r>
      <w:r w:rsidR="00BA4398" w:rsidRPr="00BA5E89">
        <w:rPr>
          <w:rFonts w:eastAsia="Calibri" w:cs="Times New Roman"/>
          <w:b/>
          <w:szCs w:val="28"/>
          <w:lang w:val="ro-RO"/>
        </w:rPr>
        <w:t xml:space="preserve">        </w:t>
      </w:r>
      <w:r w:rsidR="000D609F">
        <w:rPr>
          <w:rFonts w:eastAsia="Calibri" w:cs="Times New Roman"/>
          <w:b/>
          <w:szCs w:val="28"/>
          <w:lang w:val="ro-RO"/>
        </w:rPr>
        <w:t>24</w:t>
      </w:r>
      <w:r w:rsidR="00BA4398" w:rsidRPr="00BA5E89">
        <w:rPr>
          <w:rFonts w:eastAsia="Calibri" w:cs="Times New Roman"/>
          <w:b/>
          <w:szCs w:val="28"/>
          <w:lang w:val="ro-RO"/>
        </w:rPr>
        <w:t>.0</w:t>
      </w:r>
      <w:r w:rsidR="000D609F">
        <w:rPr>
          <w:rFonts w:eastAsia="Calibri" w:cs="Times New Roman"/>
          <w:b/>
          <w:szCs w:val="28"/>
          <w:lang w:val="ro-RO"/>
        </w:rPr>
        <w:t>1</w:t>
      </w:r>
      <w:r w:rsidR="00BA4398" w:rsidRPr="00BA5E89">
        <w:rPr>
          <w:rFonts w:eastAsia="Calibri" w:cs="Times New Roman"/>
          <w:b/>
          <w:szCs w:val="28"/>
          <w:lang w:val="ro-RO"/>
        </w:rPr>
        <w:t>.20</w:t>
      </w:r>
      <w:r w:rsidR="000D609F">
        <w:rPr>
          <w:rFonts w:eastAsia="Calibri" w:cs="Times New Roman"/>
          <w:b/>
          <w:szCs w:val="28"/>
          <w:lang w:val="ro-RO"/>
        </w:rPr>
        <w:t>2</w:t>
      </w:r>
      <w:r w:rsidR="004C7203">
        <w:rPr>
          <w:rFonts w:eastAsia="Calibri" w:cs="Times New Roman"/>
          <w:b/>
          <w:szCs w:val="28"/>
          <w:lang w:val="ro-RO"/>
        </w:rPr>
        <w:t>2</w:t>
      </w:r>
      <w:r w:rsidRPr="00BA5E89">
        <w:rPr>
          <w:rFonts w:eastAsia="Calibri" w:cs="Times New Roman"/>
          <w:b/>
          <w:szCs w:val="28"/>
          <w:lang w:val="ro-RO"/>
        </w:rPr>
        <w:t xml:space="preserve"> </w:t>
      </w:r>
    </w:p>
    <w:p w14:paraId="23066CFE" w14:textId="77777777" w:rsidR="00660D77" w:rsidRPr="00BA5E89" w:rsidRDefault="00660D77" w:rsidP="00E67BC2">
      <w:pPr>
        <w:spacing w:line="276" w:lineRule="auto"/>
        <w:jc w:val="both"/>
        <w:rPr>
          <w:rFonts w:eastAsia="Times New Roman" w:cs="Times New Roman"/>
          <w:b/>
          <w:szCs w:val="28"/>
          <w:lang w:val="ro-RO"/>
        </w:rPr>
      </w:pPr>
    </w:p>
    <w:p w14:paraId="5B32EDCE" w14:textId="292CBF32" w:rsidR="00660D77" w:rsidRPr="00BA5E89" w:rsidRDefault="000512E9" w:rsidP="00E67BC2">
      <w:pPr>
        <w:spacing w:line="276" w:lineRule="auto"/>
        <w:ind w:firstLine="567"/>
        <w:jc w:val="center"/>
        <w:rPr>
          <w:rFonts w:eastAsia="Times New Roman" w:cs="Times New Roman"/>
          <w:b/>
          <w:bCs/>
          <w:szCs w:val="28"/>
          <w:lang w:val="ro-RO" w:eastAsia="ru-RU"/>
        </w:rPr>
      </w:pPr>
      <w:r w:rsidRPr="00BA5E89">
        <w:rPr>
          <w:rFonts w:eastAsia="Times New Roman" w:cs="Times New Roman"/>
          <w:b/>
          <w:bCs/>
          <w:szCs w:val="28"/>
          <w:lang w:val="ro-RO" w:eastAsia="ru-RU"/>
        </w:rPr>
        <w:t>REGULAMENTUL</w:t>
      </w:r>
    </w:p>
    <w:p w14:paraId="148C98C1" w14:textId="2EB3C744" w:rsidR="00660D77" w:rsidRPr="00BA5E89" w:rsidRDefault="0023346D" w:rsidP="0023346D">
      <w:pPr>
        <w:spacing w:line="276" w:lineRule="auto"/>
        <w:ind w:firstLine="567"/>
        <w:jc w:val="center"/>
        <w:rPr>
          <w:rFonts w:eastAsia="Times New Roman" w:cs="Times New Roman"/>
          <w:b/>
          <w:bCs/>
          <w:szCs w:val="28"/>
          <w:lang w:val="ro-RO" w:eastAsia="ru-RU"/>
        </w:rPr>
      </w:pPr>
      <w:r w:rsidRPr="00BA5E89">
        <w:rPr>
          <w:rFonts w:eastAsia="Times New Roman" w:cs="Times New Roman"/>
          <w:b/>
          <w:bCs/>
          <w:szCs w:val="28"/>
          <w:lang w:val="ro-RO" w:eastAsia="ru-RU"/>
        </w:rPr>
        <w:t>privind</w:t>
      </w:r>
      <w:r w:rsidR="00660D77" w:rsidRPr="00BA5E89">
        <w:rPr>
          <w:rFonts w:eastAsia="Times New Roman" w:cs="Times New Roman"/>
          <w:b/>
          <w:bCs/>
          <w:szCs w:val="28"/>
          <w:lang w:val="ro-RO" w:eastAsia="ru-RU"/>
        </w:rPr>
        <w:t xml:space="preserve"> </w:t>
      </w:r>
      <w:r w:rsidRPr="00BA5E89">
        <w:rPr>
          <w:rFonts w:eastAsia="Times New Roman" w:cs="Times New Roman"/>
          <w:b/>
          <w:bCs/>
          <w:szCs w:val="28"/>
          <w:lang w:val="ro-RO" w:eastAsia="ru-RU"/>
        </w:rPr>
        <w:t>activitatea</w:t>
      </w:r>
      <w:r w:rsidRPr="00BA5E89">
        <w:rPr>
          <w:rFonts w:cs="Times New Roman"/>
          <w:szCs w:val="28"/>
          <w:lang w:val="ro-RO"/>
        </w:rPr>
        <w:t xml:space="preserve"> </w:t>
      </w:r>
      <w:r w:rsidRPr="00BA5E89">
        <w:rPr>
          <w:rFonts w:cs="Times New Roman"/>
          <w:b/>
          <w:szCs w:val="28"/>
          <w:lang w:val="ro-RO"/>
        </w:rPr>
        <w:t>secției sistematizare generalizare, monitorizare a practicii judiciare și relații publice</w:t>
      </w:r>
      <w:r w:rsidR="00660D77" w:rsidRPr="00BA5E89">
        <w:rPr>
          <w:rFonts w:eastAsia="Times New Roman" w:cs="Times New Roman"/>
          <w:b/>
          <w:bCs/>
          <w:szCs w:val="28"/>
          <w:lang w:val="ro-RO" w:eastAsia="ru-RU"/>
        </w:rPr>
        <w:t xml:space="preserve"> </w:t>
      </w:r>
      <w:r w:rsidRPr="00BA5E89">
        <w:rPr>
          <w:rFonts w:eastAsia="Times New Roman" w:cs="Times New Roman"/>
          <w:b/>
          <w:bCs/>
          <w:szCs w:val="28"/>
          <w:lang w:val="ro-RO" w:eastAsia="ru-RU"/>
        </w:rPr>
        <w:t>a Judecătoriei Comrat</w:t>
      </w:r>
    </w:p>
    <w:p w14:paraId="70CCE479" w14:textId="77777777" w:rsidR="00660D77" w:rsidRPr="00BA5E89" w:rsidRDefault="00660D77" w:rsidP="00E67BC2">
      <w:pPr>
        <w:spacing w:line="276" w:lineRule="auto"/>
        <w:ind w:firstLine="567"/>
        <w:jc w:val="both"/>
        <w:rPr>
          <w:rFonts w:eastAsia="Times New Roman" w:cs="Times New Roman"/>
          <w:b/>
          <w:bCs/>
          <w:szCs w:val="28"/>
          <w:lang w:val="ro-RO" w:eastAsia="ru-RU"/>
        </w:rPr>
      </w:pPr>
      <w:r w:rsidRPr="00BA5E89">
        <w:rPr>
          <w:rFonts w:eastAsia="Times New Roman" w:cs="Times New Roman"/>
          <w:b/>
          <w:bCs/>
          <w:szCs w:val="28"/>
          <w:lang w:val="ro-RO" w:eastAsia="ru-RU"/>
        </w:rPr>
        <w:t> </w:t>
      </w:r>
    </w:p>
    <w:p w14:paraId="05CC72C8" w14:textId="1BBBEDC9" w:rsidR="00660D77" w:rsidRPr="004F66DC" w:rsidRDefault="0023346D" w:rsidP="004F66DC">
      <w:pPr>
        <w:numPr>
          <w:ilvl w:val="0"/>
          <w:numId w:val="1"/>
        </w:numPr>
        <w:spacing w:after="160" w:line="276" w:lineRule="auto"/>
        <w:ind w:left="0" w:firstLine="426"/>
        <w:contextualSpacing/>
        <w:jc w:val="both"/>
        <w:rPr>
          <w:rFonts w:eastAsia="Times New Roman" w:cs="Times New Roman"/>
          <w:b/>
          <w:bCs/>
          <w:szCs w:val="28"/>
          <w:lang w:val="ro-RO" w:eastAsia="ru-RU"/>
        </w:rPr>
      </w:pPr>
      <w:r w:rsidRPr="00BA5E89">
        <w:rPr>
          <w:rFonts w:eastAsia="Times New Roman" w:cs="Times New Roman"/>
          <w:b/>
          <w:bCs/>
          <w:szCs w:val="28"/>
          <w:lang w:val="ro-RO" w:eastAsia="ru-RU"/>
        </w:rPr>
        <w:t>Dispoziții generale</w:t>
      </w:r>
    </w:p>
    <w:p w14:paraId="0F5C0C3F" w14:textId="31D855B8" w:rsidR="00660D77" w:rsidRPr="00BA5E89" w:rsidRDefault="0023346D" w:rsidP="00E67BC2">
      <w:pPr>
        <w:numPr>
          <w:ilvl w:val="0"/>
          <w:numId w:val="2"/>
        </w:numPr>
        <w:tabs>
          <w:tab w:val="left" w:pos="851"/>
        </w:tabs>
        <w:spacing w:after="160" w:line="276" w:lineRule="auto"/>
        <w:ind w:left="0" w:firstLine="709"/>
        <w:contextualSpacing/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>Prezentul Regulament reglementează activitatea</w:t>
      </w:r>
      <w:r w:rsidR="00660D77" w:rsidRPr="00BA5E89">
        <w:rPr>
          <w:rFonts w:eastAsia="Calibri" w:cs="Times New Roman"/>
          <w:szCs w:val="28"/>
          <w:lang w:val="ro-RO"/>
        </w:rPr>
        <w:t xml:space="preserve"> </w:t>
      </w:r>
      <w:r w:rsidRPr="00BA5E89">
        <w:rPr>
          <w:rFonts w:cs="Times New Roman"/>
          <w:szCs w:val="28"/>
          <w:lang w:val="ro-RO"/>
        </w:rPr>
        <w:t>secției sistematizare generalizare, monitorizare a practicii judiciare și relații publice</w:t>
      </w:r>
      <w:r w:rsidRPr="00BA5E89">
        <w:rPr>
          <w:rFonts w:eastAsia="Times New Roman" w:cs="Times New Roman"/>
          <w:bCs/>
          <w:szCs w:val="28"/>
          <w:lang w:val="ro-RO" w:eastAsia="ru-RU"/>
        </w:rPr>
        <w:t xml:space="preserve"> a Judecătoriei Comrat</w:t>
      </w:r>
      <w:r w:rsidR="00660D77" w:rsidRPr="00BA5E89">
        <w:rPr>
          <w:rFonts w:eastAsia="Calibri" w:cs="Times New Roman"/>
          <w:szCs w:val="28"/>
          <w:lang w:val="ro-RO"/>
        </w:rPr>
        <w:t xml:space="preserve">, </w:t>
      </w:r>
      <w:r w:rsidRPr="00BA5E89">
        <w:rPr>
          <w:rFonts w:eastAsia="Calibri" w:cs="Times New Roman"/>
          <w:szCs w:val="28"/>
          <w:lang w:val="ro-RO"/>
        </w:rPr>
        <w:t>creat în conformitate cu prevederile</w:t>
      </w:r>
      <w:r w:rsidR="00660D77" w:rsidRPr="00BA5E89">
        <w:rPr>
          <w:rFonts w:eastAsia="Calibri" w:cs="Times New Roman"/>
          <w:szCs w:val="28"/>
          <w:lang w:val="ro-RO"/>
        </w:rPr>
        <w:t xml:space="preserve"> </w:t>
      </w:r>
      <w:r w:rsidRPr="00BA5E89">
        <w:rPr>
          <w:rFonts w:eastAsia="Calibri" w:cs="Times New Roman"/>
          <w:szCs w:val="28"/>
          <w:lang w:val="ro-RO"/>
        </w:rPr>
        <w:t>alineatului</w:t>
      </w:r>
      <w:r w:rsidR="00660D77" w:rsidRPr="00BA5E89">
        <w:rPr>
          <w:rFonts w:eastAsia="Calibri" w:cs="Times New Roman"/>
          <w:szCs w:val="28"/>
          <w:lang w:val="ro-RO"/>
        </w:rPr>
        <w:t xml:space="preserve"> (2) </w:t>
      </w:r>
      <w:r w:rsidRPr="00BA5E89">
        <w:rPr>
          <w:rFonts w:eastAsia="Calibri" w:cs="Times New Roman"/>
          <w:szCs w:val="28"/>
          <w:lang w:val="ro-RO"/>
        </w:rPr>
        <w:t>articolului</w:t>
      </w:r>
      <w:r w:rsidR="00660D77" w:rsidRPr="00BA5E89">
        <w:rPr>
          <w:rFonts w:eastAsia="Calibri" w:cs="Times New Roman"/>
          <w:szCs w:val="28"/>
          <w:lang w:val="ro-RO"/>
        </w:rPr>
        <w:t xml:space="preserve"> 46 </w:t>
      </w:r>
      <w:r w:rsidR="0043523A" w:rsidRPr="00BA5E89">
        <w:rPr>
          <w:rFonts w:eastAsia="Calibri" w:cs="Times New Roman"/>
          <w:szCs w:val="28"/>
          <w:lang w:val="ro-RO"/>
        </w:rPr>
        <w:t>Legii</w:t>
      </w:r>
      <w:r w:rsidR="00660D77" w:rsidRPr="00BA5E89">
        <w:rPr>
          <w:rFonts w:eastAsia="Calibri" w:cs="Times New Roman"/>
          <w:szCs w:val="28"/>
          <w:lang w:val="ro-RO"/>
        </w:rPr>
        <w:t xml:space="preserve"> </w:t>
      </w:r>
      <w:r w:rsidR="0043523A" w:rsidRPr="00BA5E89">
        <w:rPr>
          <w:rFonts w:eastAsia="Calibri" w:cs="Times New Roman"/>
          <w:szCs w:val="28"/>
          <w:lang w:val="ro-RO"/>
        </w:rPr>
        <w:t>privind organizarea judecătorească</w:t>
      </w:r>
      <w:r w:rsidR="00660D77" w:rsidRPr="00BA5E89">
        <w:rPr>
          <w:rFonts w:eastAsia="Calibri" w:cs="Times New Roman"/>
          <w:szCs w:val="28"/>
          <w:lang w:val="ro-RO"/>
        </w:rPr>
        <w:t xml:space="preserve"> </w:t>
      </w:r>
      <w:r w:rsidR="0043523A" w:rsidRPr="00BA5E89">
        <w:rPr>
          <w:rFonts w:eastAsia="Calibri" w:cs="Times New Roman"/>
          <w:szCs w:val="28"/>
          <w:lang w:val="ro-RO"/>
        </w:rPr>
        <w:t>nr.</w:t>
      </w:r>
      <w:r w:rsidR="00660D77" w:rsidRPr="00BA5E89">
        <w:rPr>
          <w:rFonts w:eastAsia="Calibri" w:cs="Times New Roman"/>
          <w:szCs w:val="28"/>
          <w:lang w:val="ro-RO"/>
        </w:rPr>
        <w:t xml:space="preserve">514-XIII </w:t>
      </w:r>
      <w:r w:rsidR="0043523A" w:rsidRPr="00BA5E89">
        <w:rPr>
          <w:rFonts w:eastAsia="Calibri" w:cs="Times New Roman"/>
          <w:szCs w:val="28"/>
          <w:lang w:val="ro-RO"/>
        </w:rPr>
        <w:t>din</w:t>
      </w:r>
      <w:r w:rsidR="009031FF" w:rsidRPr="00BA5E89">
        <w:rPr>
          <w:rFonts w:eastAsia="Calibri" w:cs="Times New Roman"/>
          <w:szCs w:val="28"/>
          <w:lang w:val="ro-RO"/>
        </w:rPr>
        <w:t xml:space="preserve"> 06 </w:t>
      </w:r>
      <w:r w:rsidR="0043523A" w:rsidRPr="00BA5E89">
        <w:rPr>
          <w:rFonts w:eastAsia="Calibri" w:cs="Times New Roman"/>
          <w:szCs w:val="28"/>
          <w:lang w:val="ro-RO"/>
        </w:rPr>
        <w:t>iulie</w:t>
      </w:r>
      <w:r w:rsidR="009031FF" w:rsidRPr="00BA5E89">
        <w:rPr>
          <w:rFonts w:eastAsia="Calibri" w:cs="Times New Roman"/>
          <w:szCs w:val="28"/>
          <w:lang w:val="ro-RO"/>
        </w:rPr>
        <w:t xml:space="preserve"> 1995,</w:t>
      </w:r>
      <w:r w:rsidR="0043523A" w:rsidRPr="00BA5E89">
        <w:rPr>
          <w:rFonts w:cs="Times New Roman"/>
          <w:szCs w:val="28"/>
          <w:lang w:val="ro-RO"/>
        </w:rPr>
        <w:t xml:space="preserve"> Regulamentului-cadru cu privire la organizarea şi funcţionarea secretariatului judecătoriilor şi curţilor de apel, aprobat prin hotărîre </w:t>
      </w:r>
      <w:r w:rsidR="0043523A" w:rsidRPr="00747D97">
        <w:rPr>
          <w:rFonts w:cs="Times New Roman"/>
          <w:szCs w:val="28"/>
          <w:lang w:val="ro-RO"/>
        </w:rPr>
        <w:t>Consiliului Superior al Magistraturii</w:t>
      </w:r>
      <w:r w:rsidR="009031FF" w:rsidRPr="00BA5E89">
        <w:rPr>
          <w:rFonts w:eastAsia="Calibri" w:cs="Times New Roman"/>
          <w:szCs w:val="28"/>
          <w:lang w:val="ro-RO"/>
        </w:rPr>
        <w:t xml:space="preserve"> </w:t>
      </w:r>
      <w:r w:rsidR="0043523A" w:rsidRPr="00BA5E89">
        <w:rPr>
          <w:rFonts w:eastAsia="Calibri" w:cs="Times New Roman"/>
          <w:szCs w:val="28"/>
          <w:lang w:val="ro-RO"/>
        </w:rPr>
        <w:t>nr.</w:t>
      </w:r>
      <w:r w:rsidR="009031FF" w:rsidRPr="00BA5E89">
        <w:rPr>
          <w:rFonts w:eastAsia="Calibri" w:cs="Times New Roman"/>
          <w:szCs w:val="28"/>
          <w:lang w:val="ro-RO"/>
        </w:rPr>
        <w:t xml:space="preserve">108/3 </w:t>
      </w:r>
      <w:r w:rsidR="0043523A" w:rsidRPr="00BA5E89">
        <w:rPr>
          <w:rFonts w:eastAsia="Calibri" w:cs="Times New Roman"/>
          <w:szCs w:val="28"/>
          <w:lang w:val="ro-RO"/>
        </w:rPr>
        <w:t>din</w:t>
      </w:r>
      <w:r w:rsidR="009031FF" w:rsidRPr="00BA5E89">
        <w:rPr>
          <w:rFonts w:eastAsia="Calibri" w:cs="Times New Roman"/>
          <w:szCs w:val="28"/>
          <w:lang w:val="ro-RO"/>
        </w:rPr>
        <w:t xml:space="preserve"> 28.01.2014</w:t>
      </w:r>
    </w:p>
    <w:p w14:paraId="594E7918" w14:textId="1434676C" w:rsidR="00660D77" w:rsidRPr="00BA5E89" w:rsidRDefault="0043523A" w:rsidP="00E67BC2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160" w:line="276" w:lineRule="auto"/>
        <w:ind w:left="0" w:firstLine="567"/>
        <w:contextualSpacing/>
        <w:jc w:val="both"/>
        <w:textAlignment w:val="baseline"/>
        <w:rPr>
          <w:rFonts w:eastAsia="Calibri" w:cs="Times New Roman"/>
          <w:bCs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>În activitatea sa</w:t>
      </w:r>
      <w:r w:rsidR="00660D77" w:rsidRPr="00BA5E89">
        <w:rPr>
          <w:rFonts w:eastAsia="Calibri" w:cs="Times New Roman"/>
          <w:szCs w:val="28"/>
          <w:lang w:val="ro-RO"/>
        </w:rPr>
        <w:t xml:space="preserve"> </w:t>
      </w:r>
      <w:r w:rsidRPr="00BA5E89">
        <w:rPr>
          <w:rFonts w:cs="Times New Roman"/>
          <w:szCs w:val="28"/>
          <w:lang w:val="ro-RO"/>
        </w:rPr>
        <w:t>secție sistematizare generalizare, monitorizare a practicii judiciare și relații publice</w:t>
      </w:r>
      <w:r w:rsidRPr="00BA5E89">
        <w:rPr>
          <w:rFonts w:eastAsia="Times New Roman" w:cs="Times New Roman"/>
          <w:bCs/>
          <w:szCs w:val="28"/>
          <w:lang w:val="ro-RO" w:eastAsia="ru-RU"/>
        </w:rPr>
        <w:t xml:space="preserve"> </w:t>
      </w:r>
      <w:r w:rsidRPr="00BA5E89">
        <w:rPr>
          <w:rFonts w:eastAsia="Calibri" w:cs="Times New Roman"/>
          <w:szCs w:val="28"/>
          <w:lang w:val="ro-RO"/>
        </w:rPr>
        <w:t>este călăuzată de Legea Republicii Moldova</w:t>
      </w:r>
      <w:r w:rsidR="00660D77" w:rsidRPr="00BA5E89">
        <w:rPr>
          <w:rFonts w:eastAsia="Calibri" w:cs="Times New Roman"/>
          <w:szCs w:val="28"/>
          <w:lang w:val="ro-RO"/>
        </w:rPr>
        <w:t xml:space="preserve"> </w:t>
      </w:r>
      <w:r w:rsidRPr="00BA5E89">
        <w:rPr>
          <w:rFonts w:eastAsia="Calibri" w:cs="Times New Roman"/>
          <w:szCs w:val="28"/>
          <w:lang w:val="ro-RO"/>
        </w:rPr>
        <w:t>privind organizarea judecătorească</w:t>
      </w:r>
      <w:r w:rsidR="00660D77" w:rsidRPr="00BA5E89">
        <w:rPr>
          <w:rFonts w:eastAsia="Calibri" w:cs="Times New Roman"/>
          <w:szCs w:val="28"/>
          <w:lang w:val="ro-RO"/>
        </w:rPr>
        <w:t xml:space="preserve">, </w:t>
      </w:r>
      <w:r w:rsidRPr="00BA5E89">
        <w:rPr>
          <w:rFonts w:cs="Times New Roman"/>
          <w:color w:val="333333"/>
          <w:szCs w:val="28"/>
          <w:shd w:val="clear" w:color="auto" w:fill="F5F5F5"/>
          <w:lang w:val="ro-RO"/>
        </w:rPr>
        <w:t>Instrucţiunea referitor la activitatea de evidenţă şi documentare procesuală în judecătorii şi curţi de apel</w:t>
      </w:r>
      <w:r w:rsidR="00660D77" w:rsidRPr="00BA5E89">
        <w:rPr>
          <w:rFonts w:eastAsia="Calibri" w:cs="Times New Roman"/>
          <w:szCs w:val="28"/>
          <w:lang w:val="ro-RO"/>
        </w:rPr>
        <w:t>,</w:t>
      </w:r>
      <w:r w:rsidR="00BA5E89" w:rsidRPr="00BA5E89">
        <w:rPr>
          <w:rFonts w:eastAsia="Calibri" w:cs="Times New Roman"/>
          <w:szCs w:val="28"/>
          <w:lang w:val="ro-RO"/>
        </w:rPr>
        <w:t xml:space="preserve"> acte dreptual-normative în vigoare</w:t>
      </w:r>
      <w:r w:rsidR="00660D77" w:rsidRPr="00BA5E89">
        <w:rPr>
          <w:rFonts w:eastAsia="Calibri" w:cs="Times New Roman"/>
          <w:szCs w:val="28"/>
          <w:lang w:val="ro-RO"/>
        </w:rPr>
        <w:t xml:space="preserve">, </w:t>
      </w:r>
      <w:r w:rsidR="00BA5E89" w:rsidRPr="00BA5E89">
        <w:rPr>
          <w:rFonts w:cs="Times New Roman"/>
          <w:szCs w:val="28"/>
          <w:lang w:val="ro-RO"/>
        </w:rPr>
        <w:t>hotărîr</w:t>
      </w:r>
      <w:r w:rsidR="00BA5E89">
        <w:rPr>
          <w:rFonts w:cs="Times New Roman"/>
          <w:szCs w:val="28"/>
          <w:lang w:val="ro-RO"/>
        </w:rPr>
        <w:t>il</w:t>
      </w:r>
      <w:r w:rsidR="00BA5E89" w:rsidRPr="00BA5E89">
        <w:rPr>
          <w:rFonts w:cs="Times New Roman"/>
          <w:szCs w:val="28"/>
          <w:lang w:val="ro-RO"/>
        </w:rPr>
        <w:t>e Consiliului Superior al Magistraturii</w:t>
      </w:r>
      <w:r w:rsidR="00FA41EB" w:rsidRPr="00BA5E89">
        <w:rPr>
          <w:rFonts w:eastAsia="Calibri" w:cs="Times New Roman"/>
          <w:szCs w:val="28"/>
          <w:lang w:val="ro-RO"/>
        </w:rPr>
        <w:t>,</w:t>
      </w:r>
      <w:r w:rsidR="00BA5E89">
        <w:rPr>
          <w:rFonts w:eastAsia="Calibri" w:cs="Times New Roman"/>
          <w:szCs w:val="28"/>
          <w:lang w:val="ro-RO"/>
        </w:rPr>
        <w:t xml:space="preserve"> ordinile și dispozițiile </w:t>
      </w:r>
      <w:r w:rsidR="00D63473">
        <w:rPr>
          <w:rFonts w:eastAsia="Calibri" w:cs="Times New Roman"/>
          <w:szCs w:val="28"/>
          <w:lang w:val="ro-RO"/>
        </w:rPr>
        <w:t>P</w:t>
      </w:r>
      <w:r w:rsidR="00BA5E89">
        <w:rPr>
          <w:rFonts w:eastAsia="Calibri" w:cs="Times New Roman"/>
          <w:szCs w:val="28"/>
          <w:lang w:val="ro-RO"/>
        </w:rPr>
        <w:t>reședintelui judecătoriei Comrat</w:t>
      </w:r>
      <w:r w:rsidR="00660D77" w:rsidRPr="00BA5E89">
        <w:rPr>
          <w:rFonts w:eastAsia="Calibri" w:cs="Times New Roman"/>
          <w:szCs w:val="28"/>
          <w:lang w:val="ro-RO"/>
        </w:rPr>
        <w:t>,</w:t>
      </w:r>
      <w:r w:rsidR="00BA5E89">
        <w:rPr>
          <w:rFonts w:eastAsia="Calibri" w:cs="Times New Roman"/>
          <w:szCs w:val="28"/>
          <w:lang w:val="ro-RO"/>
        </w:rPr>
        <w:t xml:space="preserve"> prezentul Regulament</w:t>
      </w:r>
      <w:r w:rsidR="00660D77" w:rsidRPr="00BA5E89">
        <w:rPr>
          <w:rFonts w:eastAsia="Calibri" w:cs="Times New Roman"/>
          <w:szCs w:val="28"/>
          <w:lang w:val="ro-RO"/>
        </w:rPr>
        <w:t xml:space="preserve">, </w:t>
      </w:r>
      <w:r w:rsidR="00BA5E89">
        <w:rPr>
          <w:rFonts w:eastAsia="Calibri" w:cs="Times New Roman"/>
          <w:szCs w:val="28"/>
          <w:lang w:val="ro-RO"/>
        </w:rPr>
        <w:t>alte documente normative și metodologice care reglementează</w:t>
      </w:r>
      <w:r w:rsidR="00660D77" w:rsidRPr="00BA5E89">
        <w:rPr>
          <w:rFonts w:eastAsia="Calibri" w:cs="Times New Roman"/>
          <w:szCs w:val="28"/>
          <w:lang w:val="ro-RO"/>
        </w:rPr>
        <w:t xml:space="preserve"> </w:t>
      </w:r>
      <w:r w:rsidR="00BA5E89" w:rsidRPr="00BA5E89">
        <w:rPr>
          <w:rFonts w:eastAsia="Calibri" w:cs="Times New Roman"/>
          <w:szCs w:val="28"/>
          <w:lang w:val="ro-RO"/>
        </w:rPr>
        <w:t xml:space="preserve">activitatea </w:t>
      </w:r>
      <w:r w:rsidR="00BA5E89" w:rsidRPr="00BA5E89">
        <w:rPr>
          <w:rFonts w:cs="Times New Roman"/>
          <w:szCs w:val="28"/>
          <w:lang w:val="ro-RO"/>
        </w:rPr>
        <w:t>secției sistematizare generalizare, monitorizare a practicii judiciare și relații publice</w:t>
      </w:r>
      <w:r w:rsidR="00660D77" w:rsidRPr="00BA5E89">
        <w:rPr>
          <w:rFonts w:eastAsia="Times New Roman" w:cs="Times New Roman"/>
          <w:szCs w:val="28"/>
          <w:lang w:val="ro-RO" w:eastAsia="ru-RU"/>
        </w:rPr>
        <w:t>.</w:t>
      </w:r>
    </w:p>
    <w:p w14:paraId="32886E01" w14:textId="7E5CD788" w:rsidR="00660D77" w:rsidRPr="00BA5E89" w:rsidRDefault="00BA5E89" w:rsidP="00E67BC2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160" w:line="276" w:lineRule="auto"/>
        <w:ind w:left="0" w:firstLine="709"/>
        <w:contextualSpacing/>
        <w:jc w:val="both"/>
        <w:textAlignment w:val="baseline"/>
        <w:rPr>
          <w:rFonts w:eastAsia="Calibri" w:cs="Times New Roman"/>
          <w:bCs/>
          <w:szCs w:val="28"/>
          <w:lang w:val="ro-RO"/>
        </w:rPr>
      </w:pPr>
      <w:r w:rsidRPr="00BA5E89">
        <w:rPr>
          <w:rFonts w:cs="Times New Roman"/>
          <w:szCs w:val="28"/>
          <w:lang w:val="ro-RO"/>
        </w:rPr>
        <w:t>Secție</w:t>
      </w:r>
      <w:r>
        <w:rPr>
          <w:rFonts w:cs="Times New Roman"/>
          <w:szCs w:val="28"/>
          <w:lang w:val="ro-RO"/>
        </w:rPr>
        <w:t xml:space="preserve"> </w:t>
      </w:r>
      <w:r w:rsidRPr="00BA5E89">
        <w:rPr>
          <w:rFonts w:cs="Times New Roman"/>
          <w:szCs w:val="28"/>
          <w:lang w:val="ro-RO"/>
        </w:rPr>
        <w:t>sistematizare generalizare, monitorizare a practicii judiciare și relații publice</w:t>
      </w:r>
      <w:r>
        <w:rPr>
          <w:rFonts w:cs="Times New Roman"/>
          <w:szCs w:val="28"/>
          <w:lang w:val="ro-RO"/>
        </w:rPr>
        <w:t xml:space="preserve"> este organizată și funcționează în cadrul Secției</w:t>
      </w:r>
      <w:r w:rsidR="00B124A6">
        <w:rPr>
          <w:rFonts w:cs="Times New Roman"/>
          <w:szCs w:val="28"/>
          <w:lang w:val="ro-RO"/>
        </w:rPr>
        <w:t xml:space="preserve"> procedurii judiciare</w:t>
      </w:r>
      <w:r w:rsidRPr="00BA5E89">
        <w:rPr>
          <w:rFonts w:eastAsia="Calibri" w:cs="Times New Roman"/>
          <w:szCs w:val="28"/>
          <w:lang w:val="ro-RO"/>
        </w:rPr>
        <w:t xml:space="preserve"> </w:t>
      </w:r>
      <w:r>
        <w:rPr>
          <w:rFonts w:eastAsia="Calibri" w:cs="Times New Roman"/>
          <w:szCs w:val="28"/>
          <w:lang w:val="ro-RO"/>
        </w:rPr>
        <w:t xml:space="preserve">de </w:t>
      </w:r>
      <w:r w:rsidRPr="00BA5E89">
        <w:rPr>
          <w:rFonts w:cs="Times New Roman"/>
          <w:szCs w:val="28"/>
          <w:lang w:val="ro-RO"/>
        </w:rPr>
        <w:t xml:space="preserve">funcţionarea secretariatului </w:t>
      </w:r>
      <w:r w:rsidR="00B124A6">
        <w:rPr>
          <w:rFonts w:cs="Times New Roman"/>
          <w:szCs w:val="28"/>
          <w:lang w:val="ro-RO"/>
        </w:rPr>
        <w:t xml:space="preserve">instanței </w:t>
      </w:r>
      <w:r w:rsidRPr="00BA5E89">
        <w:rPr>
          <w:rFonts w:cs="Times New Roman"/>
          <w:szCs w:val="28"/>
          <w:lang w:val="ro-RO"/>
        </w:rPr>
        <w:t>judecător</w:t>
      </w:r>
      <w:r w:rsidR="00B124A6">
        <w:rPr>
          <w:rFonts w:cs="Times New Roman"/>
          <w:szCs w:val="28"/>
          <w:lang w:val="ro-RO"/>
        </w:rPr>
        <w:t>ești</w:t>
      </w:r>
      <w:r w:rsidR="00660D77" w:rsidRPr="00BA5E89">
        <w:rPr>
          <w:rFonts w:eastAsia="Calibri" w:cs="Times New Roman"/>
          <w:szCs w:val="28"/>
          <w:lang w:val="ro-RO"/>
        </w:rPr>
        <w:t xml:space="preserve">.  </w:t>
      </w:r>
    </w:p>
    <w:p w14:paraId="36F0DF80" w14:textId="06DB1065" w:rsidR="00660D77" w:rsidRPr="00BA5E89" w:rsidRDefault="00B124A6" w:rsidP="00E67BC2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160" w:line="276" w:lineRule="auto"/>
        <w:ind w:left="0" w:firstLine="709"/>
        <w:contextualSpacing/>
        <w:jc w:val="both"/>
        <w:textAlignment w:val="baseline"/>
        <w:rPr>
          <w:rFonts w:eastAsia="Calibri" w:cs="Times New Roman"/>
          <w:bCs/>
          <w:szCs w:val="28"/>
          <w:lang w:val="ro-RO"/>
        </w:rPr>
      </w:pPr>
      <w:r>
        <w:rPr>
          <w:rFonts w:eastAsia="Calibri" w:cs="Times New Roman"/>
          <w:szCs w:val="28"/>
          <w:lang w:val="ro-RO"/>
        </w:rPr>
        <w:t xml:space="preserve">Conducerea Judecătoriei Comrat asigură </w:t>
      </w:r>
      <w:r>
        <w:rPr>
          <w:rFonts w:cs="Times New Roman"/>
          <w:szCs w:val="28"/>
          <w:lang w:val="ro-RO"/>
        </w:rPr>
        <w:t>s</w:t>
      </w:r>
      <w:r w:rsidRPr="00BA5E89">
        <w:rPr>
          <w:rFonts w:cs="Times New Roman"/>
          <w:szCs w:val="28"/>
          <w:lang w:val="ro-RO"/>
        </w:rPr>
        <w:t>ecție</w:t>
      </w:r>
      <w:r>
        <w:rPr>
          <w:rFonts w:cs="Times New Roman"/>
          <w:szCs w:val="28"/>
          <w:lang w:val="ro-RO"/>
        </w:rPr>
        <w:t xml:space="preserve"> </w:t>
      </w:r>
      <w:r w:rsidRPr="00BA5E89">
        <w:rPr>
          <w:rFonts w:cs="Times New Roman"/>
          <w:szCs w:val="28"/>
          <w:lang w:val="ro-RO"/>
        </w:rPr>
        <w:t>sistematizare generalizare, monitorizare a practicii judiciare și relații publice</w:t>
      </w:r>
      <w:r>
        <w:rPr>
          <w:rFonts w:cs="Times New Roman"/>
          <w:szCs w:val="28"/>
          <w:lang w:val="ro-RO"/>
        </w:rPr>
        <w:t xml:space="preserve"> cu încăperi necesare, utilajul și cadre conform schemei de încadrare</w:t>
      </w:r>
      <w:r w:rsidR="00660D77" w:rsidRPr="00BA5E89">
        <w:rPr>
          <w:rFonts w:eastAsia="Calibri" w:cs="Times New Roman"/>
          <w:szCs w:val="28"/>
          <w:lang w:val="ro-RO"/>
        </w:rPr>
        <w:t>.</w:t>
      </w:r>
      <w:r w:rsidR="009F2DA3" w:rsidRPr="00BA5E89">
        <w:rPr>
          <w:rFonts w:eastAsia="Calibri" w:cs="Times New Roman"/>
          <w:szCs w:val="28"/>
          <w:lang w:val="ro-RO"/>
        </w:rPr>
        <w:t xml:space="preserve"> </w:t>
      </w:r>
    </w:p>
    <w:p w14:paraId="51BB01BF" w14:textId="5D925E9D" w:rsidR="00660D77" w:rsidRPr="00BA5E89" w:rsidRDefault="00660D77" w:rsidP="00E67BC2">
      <w:pPr>
        <w:spacing w:line="276" w:lineRule="auto"/>
        <w:ind w:firstLine="567"/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 xml:space="preserve">5. </w:t>
      </w:r>
      <w:r w:rsidR="00B124A6">
        <w:rPr>
          <w:rFonts w:eastAsia="Calibri" w:cs="Times New Roman"/>
          <w:szCs w:val="28"/>
          <w:lang w:val="ro-RO"/>
        </w:rPr>
        <w:t>Din conponența</w:t>
      </w:r>
      <w:r w:rsidRPr="00BA5E89">
        <w:rPr>
          <w:rFonts w:eastAsia="Calibri" w:cs="Times New Roman"/>
          <w:szCs w:val="28"/>
          <w:lang w:val="ro-RO"/>
        </w:rPr>
        <w:t xml:space="preserve"> </w:t>
      </w:r>
      <w:r w:rsidR="00B124A6">
        <w:rPr>
          <w:rFonts w:cs="Times New Roman"/>
          <w:szCs w:val="28"/>
          <w:lang w:val="ro-RO"/>
        </w:rPr>
        <w:t>s</w:t>
      </w:r>
      <w:r w:rsidR="00B124A6" w:rsidRPr="00BA5E89">
        <w:rPr>
          <w:rFonts w:cs="Times New Roman"/>
          <w:szCs w:val="28"/>
          <w:lang w:val="ro-RO"/>
        </w:rPr>
        <w:t>ecție</w:t>
      </w:r>
      <w:r w:rsidR="00B124A6">
        <w:rPr>
          <w:rFonts w:cs="Times New Roman"/>
          <w:szCs w:val="28"/>
          <w:lang w:val="ro-RO"/>
        </w:rPr>
        <w:t xml:space="preserve">i </w:t>
      </w:r>
      <w:r w:rsidR="00B124A6" w:rsidRPr="00BA5E89">
        <w:rPr>
          <w:rFonts w:cs="Times New Roman"/>
          <w:szCs w:val="28"/>
          <w:lang w:val="ro-RO"/>
        </w:rPr>
        <w:t>sistematizare generalizare, monitorizare a practicii judiciare și relații publice</w:t>
      </w:r>
      <w:r w:rsidR="00B124A6" w:rsidRPr="00BA5E89">
        <w:rPr>
          <w:rFonts w:eastAsia="Calibri" w:cs="Times New Roman"/>
          <w:szCs w:val="28"/>
          <w:lang w:val="ro-RO"/>
        </w:rPr>
        <w:t xml:space="preserve"> </w:t>
      </w:r>
      <w:r w:rsidR="00B124A6">
        <w:rPr>
          <w:rFonts w:eastAsia="Calibri" w:cs="Times New Roman"/>
          <w:szCs w:val="28"/>
          <w:lang w:val="ro-RO"/>
        </w:rPr>
        <w:t>fac parte</w:t>
      </w:r>
      <w:r w:rsidRPr="00BA5E89">
        <w:rPr>
          <w:rFonts w:eastAsia="Calibri" w:cs="Times New Roman"/>
          <w:szCs w:val="28"/>
          <w:lang w:val="ro-RO"/>
        </w:rPr>
        <w:t>:</w:t>
      </w:r>
    </w:p>
    <w:p w14:paraId="0E3EEAD6" w14:textId="6D014B42" w:rsidR="003C6F84" w:rsidRPr="00BA5E89" w:rsidRDefault="003C6F84" w:rsidP="00E67BC2">
      <w:pPr>
        <w:spacing w:line="276" w:lineRule="auto"/>
        <w:ind w:firstLine="567"/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>-</w:t>
      </w:r>
      <w:r w:rsidR="00B124A6">
        <w:rPr>
          <w:rFonts w:eastAsia="Calibri" w:cs="Times New Roman"/>
          <w:szCs w:val="28"/>
          <w:lang w:val="ro-RO"/>
        </w:rPr>
        <w:t xml:space="preserve"> șef </w:t>
      </w:r>
      <w:r w:rsidR="00B124A6">
        <w:rPr>
          <w:rFonts w:cs="Times New Roman"/>
          <w:szCs w:val="28"/>
          <w:lang w:val="ro-RO"/>
        </w:rPr>
        <w:t>s</w:t>
      </w:r>
      <w:r w:rsidR="00B124A6" w:rsidRPr="00BA5E89">
        <w:rPr>
          <w:rFonts w:cs="Times New Roman"/>
          <w:szCs w:val="28"/>
          <w:lang w:val="ro-RO"/>
        </w:rPr>
        <w:t>ecție</w:t>
      </w:r>
      <w:r w:rsidR="00B124A6">
        <w:rPr>
          <w:rFonts w:cs="Times New Roman"/>
          <w:szCs w:val="28"/>
          <w:lang w:val="ro-RO"/>
        </w:rPr>
        <w:t xml:space="preserve">i </w:t>
      </w:r>
      <w:r w:rsidR="00B124A6" w:rsidRPr="00BA5E89">
        <w:rPr>
          <w:rFonts w:cs="Times New Roman"/>
          <w:szCs w:val="28"/>
          <w:lang w:val="ro-RO"/>
        </w:rPr>
        <w:t>sistematizare generalizare, monitorizare a practicii judiciare și relații publice</w:t>
      </w:r>
      <w:r w:rsidR="00B124A6" w:rsidRPr="00BA5E89">
        <w:rPr>
          <w:rFonts w:eastAsia="Calibri" w:cs="Times New Roman"/>
          <w:szCs w:val="28"/>
          <w:lang w:val="ro-RO"/>
        </w:rPr>
        <w:t xml:space="preserve"> </w:t>
      </w:r>
    </w:p>
    <w:p w14:paraId="1EC3BD2E" w14:textId="0149B082" w:rsidR="003C6F84" w:rsidRPr="00BA5E89" w:rsidRDefault="00660D77" w:rsidP="00E67BC2">
      <w:pPr>
        <w:spacing w:line="276" w:lineRule="auto"/>
        <w:ind w:firstLine="567"/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 xml:space="preserve">- </w:t>
      </w:r>
      <w:r w:rsidR="00A669B1" w:rsidRPr="00BA5E89">
        <w:rPr>
          <w:rFonts w:eastAsia="Calibri" w:cs="Times New Roman"/>
          <w:szCs w:val="28"/>
          <w:lang w:val="ro-RO"/>
        </w:rPr>
        <w:t>2 (</w:t>
      </w:r>
      <w:r w:rsidR="00B124A6">
        <w:rPr>
          <w:rFonts w:eastAsia="Calibri" w:cs="Times New Roman"/>
          <w:szCs w:val="28"/>
          <w:lang w:val="ro-RO"/>
        </w:rPr>
        <w:t>doi</w:t>
      </w:r>
      <w:r w:rsidR="00A669B1" w:rsidRPr="00BA5E89">
        <w:rPr>
          <w:rFonts w:eastAsia="Calibri" w:cs="Times New Roman"/>
          <w:szCs w:val="28"/>
          <w:lang w:val="ro-RO"/>
        </w:rPr>
        <w:t xml:space="preserve">) </w:t>
      </w:r>
      <w:r w:rsidR="00B124A6">
        <w:rPr>
          <w:rFonts w:eastAsia="Calibri" w:cs="Times New Roman"/>
          <w:szCs w:val="28"/>
          <w:lang w:val="ro-RO"/>
        </w:rPr>
        <w:t>specialiști principali ai</w:t>
      </w:r>
      <w:r w:rsidR="00B124A6" w:rsidRPr="00B124A6">
        <w:rPr>
          <w:rFonts w:cs="Times New Roman"/>
          <w:szCs w:val="28"/>
          <w:lang w:val="ro-RO"/>
        </w:rPr>
        <w:t xml:space="preserve"> </w:t>
      </w:r>
      <w:r w:rsidR="00B124A6">
        <w:rPr>
          <w:rFonts w:cs="Times New Roman"/>
          <w:szCs w:val="28"/>
          <w:lang w:val="ro-RO"/>
        </w:rPr>
        <w:t>s</w:t>
      </w:r>
      <w:r w:rsidR="00B124A6" w:rsidRPr="00BA5E89">
        <w:rPr>
          <w:rFonts w:cs="Times New Roman"/>
          <w:szCs w:val="28"/>
          <w:lang w:val="ro-RO"/>
        </w:rPr>
        <w:t>ecție</w:t>
      </w:r>
      <w:r w:rsidR="00B124A6">
        <w:rPr>
          <w:rFonts w:cs="Times New Roman"/>
          <w:szCs w:val="28"/>
          <w:lang w:val="ro-RO"/>
        </w:rPr>
        <w:t xml:space="preserve">i </w:t>
      </w:r>
      <w:r w:rsidR="00B124A6" w:rsidRPr="00BA5E89">
        <w:rPr>
          <w:rFonts w:cs="Times New Roman"/>
          <w:szCs w:val="28"/>
          <w:lang w:val="ro-RO"/>
        </w:rPr>
        <w:t>sistematizare generalizare, monitorizare a practicii judiciare și relații publice</w:t>
      </w:r>
      <w:r w:rsidR="003C6F84" w:rsidRPr="00BA5E89">
        <w:rPr>
          <w:rFonts w:eastAsia="Calibri" w:cs="Times New Roman"/>
          <w:szCs w:val="28"/>
          <w:lang w:val="ro-RO"/>
        </w:rPr>
        <w:t>;</w:t>
      </w:r>
    </w:p>
    <w:p w14:paraId="563D5258" w14:textId="6DB539B1" w:rsidR="00660D77" w:rsidRPr="00BA5E89" w:rsidRDefault="00660D77" w:rsidP="00E67BC2">
      <w:pPr>
        <w:spacing w:line="276" w:lineRule="auto"/>
        <w:ind w:firstLine="567"/>
        <w:jc w:val="both"/>
        <w:rPr>
          <w:rFonts w:eastAsia="Calibri" w:cs="Times New Roman"/>
          <w:iCs/>
          <w:szCs w:val="28"/>
          <w:lang w:val="ro-RO"/>
        </w:rPr>
      </w:pPr>
      <w:r w:rsidRPr="00BA5E89">
        <w:rPr>
          <w:rFonts w:eastAsia="Calibri" w:cs="Times New Roman"/>
          <w:iCs/>
          <w:szCs w:val="28"/>
          <w:lang w:val="ro-RO"/>
        </w:rPr>
        <w:lastRenderedPageBreak/>
        <w:t>-</w:t>
      </w:r>
      <w:r w:rsidR="00B124A6">
        <w:rPr>
          <w:rFonts w:eastAsia="Calibri" w:cs="Times New Roman"/>
          <w:iCs/>
          <w:szCs w:val="28"/>
          <w:lang w:val="ro-RO"/>
        </w:rPr>
        <w:t xml:space="preserve"> specialist superior</w:t>
      </w:r>
      <w:r w:rsidR="00B124A6" w:rsidRPr="00B124A6">
        <w:rPr>
          <w:rFonts w:cs="Times New Roman"/>
          <w:szCs w:val="28"/>
          <w:lang w:val="ro-RO"/>
        </w:rPr>
        <w:t xml:space="preserve"> </w:t>
      </w:r>
      <w:r w:rsidR="00B124A6">
        <w:rPr>
          <w:rFonts w:cs="Times New Roman"/>
          <w:szCs w:val="28"/>
          <w:lang w:val="ro-RO"/>
        </w:rPr>
        <w:t>al s</w:t>
      </w:r>
      <w:r w:rsidR="00B124A6" w:rsidRPr="00BA5E89">
        <w:rPr>
          <w:rFonts w:cs="Times New Roman"/>
          <w:szCs w:val="28"/>
          <w:lang w:val="ro-RO"/>
        </w:rPr>
        <w:t>ecție</w:t>
      </w:r>
      <w:r w:rsidR="00B124A6">
        <w:rPr>
          <w:rFonts w:cs="Times New Roman"/>
          <w:szCs w:val="28"/>
          <w:lang w:val="ro-RO"/>
        </w:rPr>
        <w:t xml:space="preserve">i </w:t>
      </w:r>
      <w:r w:rsidR="00B124A6" w:rsidRPr="00BA5E89">
        <w:rPr>
          <w:rFonts w:cs="Times New Roman"/>
          <w:szCs w:val="28"/>
          <w:lang w:val="ro-RO"/>
        </w:rPr>
        <w:t>sistematizare generalizare, monitorizare a practicii judiciare și relații publice</w:t>
      </w:r>
      <w:r w:rsidRPr="00BA5E89">
        <w:rPr>
          <w:rFonts w:eastAsia="Calibri" w:cs="Times New Roman"/>
          <w:iCs/>
          <w:szCs w:val="28"/>
          <w:lang w:val="ro-RO"/>
        </w:rPr>
        <w:t>;</w:t>
      </w:r>
    </w:p>
    <w:p w14:paraId="098CE27F" w14:textId="70578D61" w:rsidR="00660D77" w:rsidRPr="00BA5E89" w:rsidRDefault="00660D77" w:rsidP="00E67BC2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textAlignment w:val="baseline"/>
        <w:rPr>
          <w:rFonts w:eastAsia="Calibri" w:cs="Times New Roman"/>
          <w:bCs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 xml:space="preserve">6. </w:t>
      </w:r>
      <w:r w:rsidR="00B124A6">
        <w:rPr>
          <w:rFonts w:eastAsia="Calibri" w:cs="Times New Roman"/>
          <w:szCs w:val="28"/>
          <w:lang w:val="ro-RO"/>
        </w:rPr>
        <w:t>Angajații conform shemei de încadrare</w:t>
      </w:r>
      <w:r w:rsidRPr="00BA5E89">
        <w:rPr>
          <w:rFonts w:eastAsia="Calibri" w:cs="Times New Roman"/>
          <w:szCs w:val="28"/>
          <w:lang w:val="ro-RO"/>
        </w:rPr>
        <w:t xml:space="preserve"> - </w:t>
      </w:r>
      <w:r w:rsidR="00B124A6">
        <w:rPr>
          <w:rFonts w:eastAsia="Calibri" w:cs="Times New Roman"/>
          <w:szCs w:val="28"/>
          <w:lang w:val="ro-RO"/>
        </w:rPr>
        <w:t xml:space="preserve">șef </w:t>
      </w:r>
      <w:r w:rsidR="00B124A6">
        <w:rPr>
          <w:rFonts w:cs="Times New Roman"/>
          <w:szCs w:val="28"/>
          <w:lang w:val="ro-RO"/>
        </w:rPr>
        <w:t>s</w:t>
      </w:r>
      <w:r w:rsidR="00B124A6" w:rsidRPr="00BA5E89">
        <w:rPr>
          <w:rFonts w:cs="Times New Roman"/>
          <w:szCs w:val="28"/>
          <w:lang w:val="ro-RO"/>
        </w:rPr>
        <w:t>ecție</w:t>
      </w:r>
      <w:r w:rsidR="00B124A6">
        <w:rPr>
          <w:rFonts w:cs="Times New Roman"/>
          <w:szCs w:val="28"/>
          <w:lang w:val="ro-RO"/>
        </w:rPr>
        <w:t>i</w:t>
      </w:r>
      <w:r w:rsidRPr="00BA5E89">
        <w:rPr>
          <w:rFonts w:eastAsia="Calibri" w:cs="Times New Roman"/>
          <w:szCs w:val="28"/>
          <w:lang w:val="ro-RO"/>
        </w:rPr>
        <w:t xml:space="preserve">, </w:t>
      </w:r>
      <w:r w:rsidR="00B124A6">
        <w:rPr>
          <w:rFonts w:eastAsia="Calibri" w:cs="Times New Roman"/>
          <w:szCs w:val="28"/>
          <w:lang w:val="ro-RO"/>
        </w:rPr>
        <w:t>specialiști principali și superior –</w:t>
      </w:r>
      <w:r w:rsidRPr="00BA5E89">
        <w:rPr>
          <w:rFonts w:eastAsia="Calibri" w:cs="Times New Roman"/>
          <w:szCs w:val="28"/>
          <w:lang w:val="ro-RO"/>
        </w:rPr>
        <w:t xml:space="preserve"> </w:t>
      </w:r>
      <w:r w:rsidR="00B124A6">
        <w:rPr>
          <w:rFonts w:eastAsia="Calibri" w:cs="Times New Roman"/>
          <w:szCs w:val="28"/>
          <w:lang w:val="ro-RO"/>
        </w:rPr>
        <w:t xml:space="preserve">se numesc în funcție de către </w:t>
      </w:r>
      <w:r w:rsidR="00D63473">
        <w:rPr>
          <w:rFonts w:eastAsia="Calibri" w:cs="Times New Roman"/>
          <w:szCs w:val="28"/>
          <w:lang w:val="ro-RO"/>
        </w:rPr>
        <w:t>P</w:t>
      </w:r>
      <w:r w:rsidR="00B124A6">
        <w:rPr>
          <w:rFonts w:eastAsia="Calibri" w:cs="Times New Roman"/>
          <w:szCs w:val="28"/>
          <w:lang w:val="ro-RO"/>
        </w:rPr>
        <w:t>reședintele judecătoriei Comrat</w:t>
      </w:r>
      <w:r w:rsidRPr="00BA5E89">
        <w:rPr>
          <w:rFonts w:eastAsia="Calibri" w:cs="Times New Roman"/>
          <w:szCs w:val="28"/>
          <w:lang w:val="ro-RO"/>
        </w:rPr>
        <w:t xml:space="preserve">. </w:t>
      </w:r>
      <w:r w:rsidR="00B124A6">
        <w:rPr>
          <w:rFonts w:eastAsia="Calibri" w:cs="Times New Roman"/>
          <w:szCs w:val="28"/>
          <w:lang w:val="ro-RO"/>
        </w:rPr>
        <w:t>Obligațiile tuturor angajați ai secției sunt stabilite în fișele lor de post, aprobate de</w:t>
      </w:r>
      <w:r w:rsidRPr="00BA5E89">
        <w:rPr>
          <w:rFonts w:eastAsia="Calibri" w:cs="Times New Roman"/>
          <w:szCs w:val="28"/>
          <w:lang w:val="ro-RO"/>
        </w:rPr>
        <w:t xml:space="preserve"> </w:t>
      </w:r>
      <w:r w:rsidR="00B124A6">
        <w:rPr>
          <w:rFonts w:eastAsia="Calibri" w:cs="Times New Roman"/>
          <w:szCs w:val="28"/>
          <w:lang w:val="ro-RO"/>
        </w:rPr>
        <w:t xml:space="preserve">către </w:t>
      </w:r>
      <w:r w:rsidR="00D63473">
        <w:rPr>
          <w:rFonts w:eastAsia="Calibri" w:cs="Times New Roman"/>
          <w:szCs w:val="28"/>
          <w:lang w:val="ro-RO"/>
        </w:rPr>
        <w:t>P</w:t>
      </w:r>
      <w:r w:rsidR="00B124A6">
        <w:rPr>
          <w:rFonts w:eastAsia="Calibri" w:cs="Times New Roman"/>
          <w:szCs w:val="28"/>
          <w:lang w:val="ro-RO"/>
        </w:rPr>
        <w:t>reședintele judecătoriei Comrat</w:t>
      </w:r>
      <w:r w:rsidRPr="00BA5E89">
        <w:rPr>
          <w:rFonts w:eastAsia="Calibri" w:cs="Times New Roman"/>
          <w:bCs/>
          <w:szCs w:val="28"/>
          <w:lang w:val="ro-RO"/>
        </w:rPr>
        <w:t>.</w:t>
      </w:r>
    </w:p>
    <w:p w14:paraId="7CD9E485" w14:textId="745FDA50" w:rsidR="00660D77" w:rsidRPr="00BA5E89" w:rsidRDefault="00660D77" w:rsidP="00E67BC2">
      <w:pPr>
        <w:shd w:val="clear" w:color="auto" w:fill="FFFFFF"/>
        <w:spacing w:line="276" w:lineRule="auto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val="ro-RO" w:eastAsia="ru-RU"/>
        </w:rPr>
      </w:pPr>
      <w:r w:rsidRPr="00BA5E89">
        <w:rPr>
          <w:rFonts w:eastAsia="Times New Roman" w:cs="Times New Roman"/>
          <w:color w:val="000000"/>
          <w:szCs w:val="28"/>
          <w:lang w:val="ro-RO" w:eastAsia="ru-RU"/>
        </w:rPr>
        <w:t xml:space="preserve">7. </w:t>
      </w:r>
      <w:r w:rsidR="004433EB">
        <w:rPr>
          <w:rFonts w:eastAsia="Times New Roman" w:cs="Times New Roman"/>
          <w:color w:val="000000"/>
          <w:szCs w:val="28"/>
          <w:lang w:val="ro-RO" w:eastAsia="ru-RU"/>
        </w:rPr>
        <w:t>Conducerea activității de</w:t>
      </w:r>
      <w:r w:rsidRPr="00BA5E89">
        <w:rPr>
          <w:rFonts w:eastAsia="Times New Roman" w:cs="Times New Roman"/>
          <w:color w:val="000000"/>
          <w:szCs w:val="28"/>
          <w:lang w:val="ro-RO" w:eastAsia="ru-RU"/>
        </w:rPr>
        <w:t xml:space="preserve"> </w:t>
      </w:r>
      <w:r w:rsidR="004433EB">
        <w:rPr>
          <w:rFonts w:eastAsia="Times New Roman" w:cs="Times New Roman"/>
          <w:color w:val="000000"/>
          <w:szCs w:val="28"/>
          <w:lang w:val="ro-RO" w:eastAsia="ru-RU"/>
        </w:rPr>
        <w:t xml:space="preserve">interacțiune a instanței cu publicul și </w:t>
      </w:r>
      <w:proofErr w:type="spellStart"/>
      <w:r w:rsidR="004433EB">
        <w:rPr>
          <w:rFonts w:eastAsia="Times New Roman" w:cs="Times New Roman"/>
          <w:color w:val="000000"/>
          <w:szCs w:val="28"/>
          <w:lang w:val="ro-RO" w:eastAsia="ru-RU"/>
        </w:rPr>
        <w:t>MASS-Media</w:t>
      </w:r>
      <w:proofErr w:type="spellEnd"/>
      <w:r w:rsidR="004433EB">
        <w:rPr>
          <w:rFonts w:eastAsia="Times New Roman" w:cs="Times New Roman"/>
          <w:color w:val="000000"/>
          <w:szCs w:val="28"/>
          <w:lang w:val="ro-RO" w:eastAsia="ru-RU"/>
        </w:rPr>
        <w:t xml:space="preserve"> efectuează</w:t>
      </w:r>
      <w:r w:rsidRPr="00BA5E89">
        <w:rPr>
          <w:rFonts w:eastAsia="Times New Roman" w:cs="Times New Roman"/>
          <w:color w:val="000000"/>
          <w:szCs w:val="28"/>
          <w:lang w:val="ro-RO" w:eastAsia="ru-RU"/>
        </w:rPr>
        <w:t xml:space="preserve"> </w:t>
      </w:r>
      <w:r w:rsidR="00D63473">
        <w:rPr>
          <w:rFonts w:eastAsia="Times New Roman" w:cs="Times New Roman"/>
          <w:color w:val="000000"/>
          <w:szCs w:val="28"/>
          <w:lang w:val="ro-RO" w:eastAsia="ru-RU"/>
        </w:rPr>
        <w:t>P</w:t>
      </w:r>
      <w:r w:rsidR="00CB19E6">
        <w:rPr>
          <w:rFonts w:eastAsia="Calibri" w:cs="Times New Roman"/>
          <w:szCs w:val="28"/>
          <w:lang w:val="ro-RO"/>
        </w:rPr>
        <w:t>reședintele judecătoriei Comrat, iar conducerea în general efectuează șef secție</w:t>
      </w:r>
      <w:r w:rsidRPr="00BA5E89">
        <w:rPr>
          <w:rFonts w:eastAsia="Times New Roman" w:cs="Times New Roman"/>
          <w:color w:val="000000"/>
          <w:szCs w:val="28"/>
          <w:lang w:val="ro-RO" w:eastAsia="ru-RU"/>
        </w:rPr>
        <w:t>.</w:t>
      </w:r>
    </w:p>
    <w:p w14:paraId="4E20BFF8" w14:textId="0A984AD5" w:rsidR="00BC2C03" w:rsidRPr="00BA5E89" w:rsidRDefault="00660D77" w:rsidP="00E67BC2">
      <w:pPr>
        <w:spacing w:line="276" w:lineRule="auto"/>
        <w:ind w:firstLine="567"/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 xml:space="preserve">8. </w:t>
      </w:r>
      <w:r w:rsidR="00CB19E6">
        <w:rPr>
          <w:rFonts w:eastAsia="Calibri" w:cs="Times New Roman"/>
          <w:szCs w:val="28"/>
          <w:lang w:val="ro-RO"/>
        </w:rPr>
        <w:t xml:space="preserve">Controlul activității </w:t>
      </w:r>
      <w:r w:rsidR="000D17F2">
        <w:rPr>
          <w:rFonts w:eastAsia="Calibri" w:cs="Times New Roman"/>
          <w:szCs w:val="28"/>
          <w:lang w:val="ro-RO"/>
        </w:rPr>
        <w:t>secției</w:t>
      </w:r>
      <w:r w:rsidRPr="00BA5E89">
        <w:rPr>
          <w:rFonts w:eastAsia="Calibri" w:cs="Times New Roman"/>
          <w:szCs w:val="28"/>
          <w:lang w:val="ro-RO"/>
        </w:rPr>
        <w:t xml:space="preserve"> </w:t>
      </w:r>
      <w:r w:rsidR="00CB19E6" w:rsidRPr="00BA5E89">
        <w:rPr>
          <w:rFonts w:cs="Times New Roman"/>
          <w:szCs w:val="28"/>
          <w:lang w:val="ro-RO"/>
        </w:rPr>
        <w:t>sistematizare generalizare, monitorizare a practicii judiciare și relații publice</w:t>
      </w:r>
      <w:r w:rsidR="00CB19E6" w:rsidRPr="00BA5E89">
        <w:rPr>
          <w:rFonts w:eastAsia="Calibri" w:cs="Times New Roman"/>
          <w:szCs w:val="28"/>
          <w:lang w:val="ro-RO"/>
        </w:rPr>
        <w:t xml:space="preserve"> </w:t>
      </w:r>
      <w:r w:rsidR="00CB19E6">
        <w:rPr>
          <w:rFonts w:eastAsia="Times New Roman" w:cs="Times New Roman"/>
          <w:color w:val="000000"/>
          <w:szCs w:val="28"/>
          <w:lang w:val="ro-RO" w:eastAsia="ru-RU"/>
        </w:rPr>
        <w:t>efectuează</w:t>
      </w:r>
      <w:r w:rsidR="00CB19E6" w:rsidRPr="00BA5E89">
        <w:rPr>
          <w:rFonts w:eastAsia="Times New Roman" w:cs="Times New Roman"/>
          <w:color w:val="000000"/>
          <w:szCs w:val="28"/>
          <w:lang w:val="ro-RO" w:eastAsia="ru-RU"/>
        </w:rPr>
        <w:t xml:space="preserve"> </w:t>
      </w:r>
      <w:r w:rsidR="00D63473">
        <w:rPr>
          <w:rFonts w:eastAsia="Times New Roman" w:cs="Times New Roman"/>
          <w:color w:val="000000"/>
          <w:szCs w:val="28"/>
          <w:lang w:val="ro-RO" w:eastAsia="ru-RU"/>
        </w:rPr>
        <w:t>P</w:t>
      </w:r>
      <w:r w:rsidR="00CB19E6">
        <w:rPr>
          <w:rFonts w:eastAsia="Calibri" w:cs="Times New Roman"/>
          <w:szCs w:val="28"/>
          <w:lang w:val="ro-RO"/>
        </w:rPr>
        <w:t>reședintele și șef al secretariatului judecătoriei Comrat</w:t>
      </w:r>
      <w:r w:rsidR="00CB19E6" w:rsidRPr="00BA5E89">
        <w:rPr>
          <w:rFonts w:eastAsia="Calibri" w:cs="Times New Roman"/>
          <w:szCs w:val="28"/>
          <w:lang w:val="ro-RO"/>
        </w:rPr>
        <w:t xml:space="preserve"> </w:t>
      </w:r>
    </w:p>
    <w:p w14:paraId="59717E76" w14:textId="45A6BFC1" w:rsidR="00BC2C03" w:rsidRPr="00BA5E89" w:rsidRDefault="00660D77" w:rsidP="00E67BC2">
      <w:pPr>
        <w:spacing w:line="276" w:lineRule="auto"/>
        <w:ind w:firstLine="567"/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Times New Roman" w:cs="Times New Roman"/>
          <w:bCs/>
          <w:szCs w:val="28"/>
          <w:lang w:val="ro-RO" w:eastAsia="ru-RU"/>
        </w:rPr>
        <w:t>9.</w:t>
      </w:r>
      <w:r w:rsidRPr="00BA5E89">
        <w:rPr>
          <w:rFonts w:eastAsia="Times New Roman" w:cs="Times New Roman"/>
          <w:szCs w:val="28"/>
          <w:lang w:val="ro-RO" w:eastAsia="ru-RU"/>
        </w:rPr>
        <w:t xml:space="preserve"> </w:t>
      </w:r>
      <w:r w:rsidR="00CB19E6">
        <w:rPr>
          <w:rFonts w:eastAsia="Times New Roman" w:cs="Times New Roman"/>
          <w:szCs w:val="28"/>
          <w:lang w:val="ro-RO" w:eastAsia="ru-RU"/>
        </w:rPr>
        <w:t xml:space="preserve">Secție </w:t>
      </w:r>
      <w:r w:rsidR="00CB19E6" w:rsidRPr="00BA5E89">
        <w:rPr>
          <w:rFonts w:cs="Times New Roman"/>
          <w:szCs w:val="28"/>
          <w:lang w:val="ro-RO"/>
        </w:rPr>
        <w:t>sistematizare generalizare, monitorizare a practicii judiciare și relații publice</w:t>
      </w:r>
      <w:r w:rsidR="00CB19E6" w:rsidRPr="00BA5E89">
        <w:rPr>
          <w:rFonts w:eastAsia="Times New Roman" w:cs="Times New Roman"/>
          <w:szCs w:val="28"/>
          <w:lang w:val="ro-RO" w:eastAsia="ru-RU"/>
        </w:rPr>
        <w:t xml:space="preserve"> </w:t>
      </w:r>
      <w:r w:rsidR="00CB19E6">
        <w:rPr>
          <w:rFonts w:eastAsia="Times New Roman" w:cs="Times New Roman"/>
          <w:szCs w:val="28"/>
          <w:lang w:val="ro-RO" w:eastAsia="ru-RU"/>
        </w:rPr>
        <w:t xml:space="preserve">a </w:t>
      </w:r>
      <w:r w:rsidR="00CB19E6">
        <w:rPr>
          <w:rFonts w:eastAsia="Calibri" w:cs="Times New Roman"/>
          <w:szCs w:val="28"/>
          <w:lang w:val="ro-RO"/>
        </w:rPr>
        <w:t>judecătoriei Comrat își efectuează activitatea în conformitate cu obligațiuni funcționale</w:t>
      </w:r>
      <w:r w:rsidR="00BC2C03" w:rsidRPr="00BA5E89">
        <w:rPr>
          <w:rFonts w:eastAsia="Times New Roman" w:cs="Times New Roman"/>
          <w:szCs w:val="28"/>
          <w:lang w:val="ro-RO" w:eastAsia="ru-RU"/>
        </w:rPr>
        <w:t xml:space="preserve">, </w:t>
      </w:r>
      <w:r w:rsidR="000D17F2">
        <w:rPr>
          <w:rFonts w:eastAsia="Times New Roman" w:cs="Times New Roman"/>
          <w:szCs w:val="28"/>
          <w:lang w:val="ro-RO" w:eastAsia="ru-RU"/>
        </w:rPr>
        <w:t>aprobate de către</w:t>
      </w:r>
      <w:r w:rsidR="00BC2C03" w:rsidRPr="00BA5E89">
        <w:rPr>
          <w:rFonts w:eastAsia="Calibri" w:cs="Times New Roman"/>
          <w:szCs w:val="28"/>
          <w:lang w:val="ro-RO"/>
        </w:rPr>
        <w:t xml:space="preserve"> </w:t>
      </w:r>
      <w:r w:rsidR="00D63473">
        <w:rPr>
          <w:rFonts w:eastAsia="Calibri" w:cs="Times New Roman"/>
          <w:szCs w:val="28"/>
          <w:lang w:val="ro-RO"/>
        </w:rPr>
        <w:t>P</w:t>
      </w:r>
      <w:r w:rsidR="000D17F2">
        <w:rPr>
          <w:rFonts w:eastAsia="Calibri" w:cs="Times New Roman"/>
          <w:szCs w:val="28"/>
          <w:lang w:val="ro-RO"/>
        </w:rPr>
        <w:t>reședintele judecătoriei Comrat</w:t>
      </w:r>
      <w:r w:rsidR="00BC2C03" w:rsidRPr="00BA5E89">
        <w:rPr>
          <w:rFonts w:eastAsia="Times New Roman" w:cs="Times New Roman"/>
          <w:szCs w:val="28"/>
          <w:lang w:val="ro-RO" w:eastAsia="ru-RU"/>
        </w:rPr>
        <w:t>,</w:t>
      </w:r>
      <w:r w:rsidR="000D17F2">
        <w:rPr>
          <w:rFonts w:eastAsia="Times New Roman" w:cs="Times New Roman"/>
          <w:szCs w:val="28"/>
          <w:lang w:val="ro-RO" w:eastAsia="ru-RU"/>
        </w:rPr>
        <w:t xml:space="preserve"> și prezintă raportul lucrului efectuat conducerii ei</w:t>
      </w:r>
      <w:r w:rsidR="00BC2C03" w:rsidRPr="00BA5E89">
        <w:rPr>
          <w:rFonts w:eastAsia="Times New Roman" w:cs="Times New Roman"/>
          <w:szCs w:val="28"/>
          <w:lang w:val="ro-RO" w:eastAsia="ru-RU"/>
        </w:rPr>
        <w:t xml:space="preserve">. </w:t>
      </w:r>
      <w:r w:rsidR="00BC2C03" w:rsidRPr="00BA5E89">
        <w:rPr>
          <w:rFonts w:eastAsia="Calibri" w:cs="Times New Roman"/>
          <w:szCs w:val="28"/>
          <w:lang w:val="ro-RO"/>
        </w:rPr>
        <w:t xml:space="preserve"> </w:t>
      </w:r>
    </w:p>
    <w:p w14:paraId="720D47E3" w14:textId="179847EC" w:rsidR="00660D77" w:rsidRPr="00BA5E89" w:rsidRDefault="000D17F2" w:rsidP="000D17F2">
      <w:pPr>
        <w:numPr>
          <w:ilvl w:val="0"/>
          <w:numId w:val="1"/>
        </w:numPr>
        <w:spacing w:after="160" w:line="276" w:lineRule="auto"/>
        <w:ind w:left="0" w:firstLine="709"/>
        <w:contextualSpacing/>
        <w:jc w:val="both"/>
        <w:rPr>
          <w:rFonts w:eastAsia="Times New Roman" w:cs="Times New Roman"/>
          <w:b/>
          <w:bCs/>
          <w:szCs w:val="28"/>
          <w:lang w:val="ro-RO" w:eastAsia="ru-RU"/>
        </w:rPr>
      </w:pPr>
      <w:r>
        <w:rPr>
          <w:rFonts w:eastAsia="Times New Roman" w:cs="Times New Roman"/>
          <w:b/>
          <w:bCs/>
          <w:szCs w:val="28"/>
          <w:lang w:val="ro-RO" w:eastAsia="ru-RU"/>
        </w:rPr>
        <w:t xml:space="preserve">Scopul, funcțiile și atribuțiile </w:t>
      </w:r>
      <w:r w:rsidRPr="000D17F2">
        <w:rPr>
          <w:rFonts w:eastAsia="Calibri" w:cs="Times New Roman"/>
          <w:b/>
          <w:szCs w:val="28"/>
          <w:lang w:val="ro-RO"/>
        </w:rPr>
        <w:t xml:space="preserve">secției </w:t>
      </w:r>
      <w:r w:rsidRPr="000D17F2">
        <w:rPr>
          <w:rFonts w:cs="Times New Roman"/>
          <w:b/>
          <w:szCs w:val="28"/>
          <w:lang w:val="ro-RO"/>
        </w:rPr>
        <w:t>sistematizare generalizare, monitorizare a practicii judiciare și relații publice</w:t>
      </w:r>
      <w:r w:rsidRPr="000D17F2">
        <w:rPr>
          <w:rFonts w:eastAsia="Calibri" w:cs="Times New Roman"/>
          <w:b/>
          <w:szCs w:val="28"/>
          <w:lang w:val="ro-RO"/>
        </w:rPr>
        <w:t xml:space="preserve"> </w:t>
      </w:r>
    </w:p>
    <w:p w14:paraId="028BB333" w14:textId="77777777" w:rsidR="00660D77" w:rsidRPr="00BA5E89" w:rsidRDefault="00660D77" w:rsidP="00E67BC2">
      <w:pPr>
        <w:spacing w:line="276" w:lineRule="auto"/>
        <w:ind w:firstLine="567"/>
        <w:jc w:val="both"/>
        <w:rPr>
          <w:rFonts w:eastAsia="Times New Roman" w:cs="Times New Roman"/>
          <w:b/>
          <w:bCs/>
          <w:szCs w:val="28"/>
          <w:lang w:val="ro-RO" w:eastAsia="ru-RU"/>
        </w:rPr>
      </w:pPr>
    </w:p>
    <w:p w14:paraId="44665603" w14:textId="3110666F" w:rsidR="00660D77" w:rsidRPr="00BA5E89" w:rsidRDefault="00660D77" w:rsidP="00E67BC2">
      <w:pPr>
        <w:spacing w:line="276" w:lineRule="auto"/>
        <w:ind w:firstLine="567"/>
        <w:jc w:val="both"/>
        <w:rPr>
          <w:rFonts w:eastAsia="Calibri" w:cs="Times New Roman"/>
          <w:bCs/>
          <w:szCs w:val="28"/>
          <w:lang w:val="ro-RO"/>
        </w:rPr>
      </w:pPr>
      <w:r w:rsidRPr="00BA5E89">
        <w:rPr>
          <w:rFonts w:eastAsia="Calibri" w:cs="Times New Roman"/>
          <w:iCs/>
          <w:szCs w:val="28"/>
          <w:lang w:val="ro-RO"/>
        </w:rPr>
        <w:t xml:space="preserve">10. </w:t>
      </w:r>
      <w:r w:rsidR="00C72712" w:rsidRPr="00C72712">
        <w:rPr>
          <w:rFonts w:eastAsia="Times New Roman" w:cs="Times New Roman"/>
          <w:bCs/>
          <w:szCs w:val="28"/>
          <w:lang w:val="ro-RO" w:eastAsia="ru-RU"/>
        </w:rPr>
        <w:t>Scopul</w:t>
      </w:r>
      <w:r w:rsidR="00C72712" w:rsidRPr="00C72712">
        <w:rPr>
          <w:rFonts w:eastAsia="Calibri" w:cs="Times New Roman"/>
          <w:bCs/>
          <w:szCs w:val="28"/>
          <w:lang w:val="ro-RO"/>
        </w:rPr>
        <w:t xml:space="preserve"> </w:t>
      </w:r>
      <w:r w:rsidR="00C72712" w:rsidRPr="00C72712">
        <w:rPr>
          <w:rFonts w:eastAsia="Calibri" w:cs="Times New Roman"/>
          <w:szCs w:val="28"/>
          <w:lang w:val="ro-RO"/>
        </w:rPr>
        <w:t xml:space="preserve">secției </w:t>
      </w:r>
      <w:r w:rsidR="00C72712" w:rsidRPr="00C72712">
        <w:rPr>
          <w:rFonts w:cs="Times New Roman"/>
          <w:szCs w:val="28"/>
          <w:lang w:val="ro-RO"/>
        </w:rPr>
        <w:t>sistematizare generalizare, monitorizare a practicii judiciare și relații publice</w:t>
      </w:r>
      <w:r w:rsidR="00C72712">
        <w:rPr>
          <w:rFonts w:cs="Times New Roman"/>
          <w:szCs w:val="28"/>
          <w:lang w:val="ro-RO"/>
        </w:rPr>
        <w:t xml:space="preserve"> este asigurare corespunzătoare a funcționării instanței judecătorești prin efectuarea activității efective și la timp de</w:t>
      </w:r>
      <w:r w:rsidRPr="00BA5E89">
        <w:rPr>
          <w:rFonts w:eastAsia="Calibri" w:cs="Times New Roman"/>
          <w:bCs/>
          <w:szCs w:val="28"/>
          <w:lang w:val="ro-RO"/>
        </w:rPr>
        <w:t>:</w:t>
      </w:r>
    </w:p>
    <w:p w14:paraId="24FE8A8F" w14:textId="5C6C2565" w:rsidR="00660D77" w:rsidRPr="00BA5E89" w:rsidRDefault="00660D77" w:rsidP="00E67BC2">
      <w:pPr>
        <w:spacing w:line="276" w:lineRule="auto"/>
        <w:ind w:firstLine="567"/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bCs/>
          <w:szCs w:val="28"/>
          <w:lang w:val="ro-RO"/>
        </w:rPr>
        <w:t>-</w:t>
      </w:r>
      <w:r w:rsidR="00437D32" w:rsidRPr="00BA5E89">
        <w:rPr>
          <w:rFonts w:eastAsia="Calibri" w:cs="Times New Roman"/>
          <w:bCs/>
          <w:szCs w:val="28"/>
          <w:lang w:val="ro-RO"/>
        </w:rPr>
        <w:t>10.1</w:t>
      </w:r>
      <w:r w:rsidRPr="00BA5E89">
        <w:rPr>
          <w:rFonts w:eastAsia="Calibri" w:cs="Times New Roman"/>
          <w:bCs/>
          <w:szCs w:val="28"/>
          <w:lang w:val="ro-RO"/>
        </w:rPr>
        <w:t xml:space="preserve"> </w:t>
      </w:r>
      <w:r w:rsidR="00C72712">
        <w:rPr>
          <w:rFonts w:eastAsia="Calibri" w:cs="Times New Roman"/>
          <w:szCs w:val="28"/>
          <w:lang w:val="ro-RO"/>
        </w:rPr>
        <w:t>sistematizare a legislației</w:t>
      </w:r>
      <w:r w:rsidRPr="00BA5E89">
        <w:rPr>
          <w:rFonts w:eastAsia="Calibri" w:cs="Times New Roman"/>
          <w:szCs w:val="28"/>
          <w:lang w:val="ro-RO"/>
        </w:rPr>
        <w:t xml:space="preserve">, </w:t>
      </w:r>
      <w:r w:rsidR="00C72712">
        <w:rPr>
          <w:rFonts w:eastAsia="Calibri" w:cs="Times New Roman"/>
          <w:szCs w:val="28"/>
          <w:lang w:val="ro-RO"/>
        </w:rPr>
        <w:t>generalizare a practicii judiciare și analiza statisticii judiciare</w:t>
      </w:r>
      <w:r w:rsidRPr="00BA5E89">
        <w:rPr>
          <w:rFonts w:eastAsia="Calibri" w:cs="Times New Roman"/>
          <w:szCs w:val="28"/>
          <w:lang w:val="ro-RO"/>
        </w:rPr>
        <w:t>;</w:t>
      </w:r>
    </w:p>
    <w:p w14:paraId="541655C8" w14:textId="6234727E" w:rsidR="00660D77" w:rsidRPr="00BA5E89" w:rsidRDefault="00437D32" w:rsidP="00E67BC2">
      <w:pPr>
        <w:spacing w:line="276" w:lineRule="auto"/>
        <w:ind w:firstLine="567"/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 xml:space="preserve">-10.2 </w:t>
      </w:r>
      <w:r w:rsidR="00C72712">
        <w:rPr>
          <w:rFonts w:eastAsia="Calibri" w:cs="Times New Roman"/>
          <w:szCs w:val="28"/>
          <w:lang w:val="ro-RO"/>
        </w:rPr>
        <w:t>asigurarea relațiilor instanței cu publicul și MASS-Media pentru garantarea transparenței activității efectuate de instanța în conformitate cu lege</w:t>
      </w:r>
      <w:r w:rsidR="00660D77" w:rsidRPr="00BA5E89">
        <w:rPr>
          <w:rFonts w:eastAsia="Calibri" w:cs="Times New Roman"/>
          <w:szCs w:val="28"/>
          <w:lang w:val="ro-RO"/>
        </w:rPr>
        <w:t xml:space="preserve">. </w:t>
      </w:r>
    </w:p>
    <w:p w14:paraId="77E5BE95" w14:textId="77777777" w:rsidR="00660D77" w:rsidRPr="00BA5E89" w:rsidRDefault="00660D77" w:rsidP="00E67BC2">
      <w:pPr>
        <w:spacing w:line="276" w:lineRule="auto"/>
        <w:ind w:firstLine="567"/>
        <w:jc w:val="both"/>
        <w:rPr>
          <w:rFonts w:eastAsia="Calibri" w:cs="Times New Roman"/>
          <w:szCs w:val="28"/>
          <w:lang w:val="ro-RO"/>
        </w:rPr>
      </w:pPr>
    </w:p>
    <w:p w14:paraId="43CD4DAB" w14:textId="2C4EF546" w:rsidR="00660D77" w:rsidRPr="00BA5E89" w:rsidRDefault="00660D77" w:rsidP="00E67BC2">
      <w:pPr>
        <w:shd w:val="clear" w:color="auto" w:fill="FFFFFF"/>
        <w:spacing w:line="276" w:lineRule="auto"/>
        <w:ind w:firstLine="567"/>
        <w:jc w:val="both"/>
        <w:textAlignment w:val="baseline"/>
        <w:rPr>
          <w:rFonts w:eastAsia="Times New Roman" w:cs="Times New Roman"/>
          <w:b/>
          <w:bCs/>
          <w:i/>
          <w:szCs w:val="28"/>
          <w:lang w:val="ro-RO" w:eastAsia="ru-RU"/>
        </w:rPr>
      </w:pPr>
      <w:r w:rsidRPr="00BA5E89">
        <w:rPr>
          <w:rFonts w:eastAsia="Times New Roman" w:cs="Times New Roman"/>
          <w:bCs/>
          <w:szCs w:val="28"/>
          <w:lang w:val="ro-RO" w:eastAsia="ru-RU"/>
        </w:rPr>
        <w:t xml:space="preserve">11. </w:t>
      </w:r>
      <w:r w:rsidR="00C72712">
        <w:rPr>
          <w:rFonts w:eastAsia="Times New Roman" w:cs="Times New Roman"/>
          <w:b/>
          <w:bCs/>
          <w:i/>
          <w:szCs w:val="28"/>
          <w:lang w:val="ro-RO" w:eastAsia="ru-RU"/>
        </w:rPr>
        <w:t>Pentru atingerea scopului pus pe seama</w:t>
      </w:r>
      <w:r w:rsidRPr="00BA5E89">
        <w:rPr>
          <w:rFonts w:eastAsia="Times New Roman" w:cs="Times New Roman"/>
          <w:b/>
          <w:bCs/>
          <w:i/>
          <w:szCs w:val="28"/>
          <w:lang w:val="ro-RO" w:eastAsia="ru-RU"/>
        </w:rPr>
        <w:t xml:space="preserve"> </w:t>
      </w:r>
      <w:r w:rsidR="00C72712" w:rsidRPr="00C72712">
        <w:rPr>
          <w:rFonts w:eastAsia="Calibri" w:cs="Times New Roman"/>
          <w:b/>
          <w:i/>
          <w:szCs w:val="28"/>
          <w:lang w:val="ro-RO"/>
        </w:rPr>
        <w:t xml:space="preserve">secției </w:t>
      </w:r>
      <w:r w:rsidR="00C72712" w:rsidRPr="00C72712">
        <w:rPr>
          <w:rFonts w:cs="Times New Roman"/>
          <w:b/>
          <w:i/>
          <w:szCs w:val="28"/>
          <w:lang w:val="ro-RO"/>
        </w:rPr>
        <w:t>sistematizare generalizare, monitorizare a practicii judiciare și relații publice</w:t>
      </w:r>
      <w:r w:rsidR="00C72712">
        <w:rPr>
          <w:rFonts w:cs="Times New Roman"/>
          <w:b/>
          <w:i/>
          <w:szCs w:val="28"/>
          <w:lang w:val="ro-RO"/>
        </w:rPr>
        <w:t xml:space="preserve"> sunt puse următoarele sarcine</w:t>
      </w:r>
      <w:r w:rsidRPr="00BA5E89">
        <w:rPr>
          <w:rFonts w:eastAsia="Times New Roman" w:cs="Times New Roman"/>
          <w:b/>
          <w:bCs/>
          <w:i/>
          <w:szCs w:val="28"/>
          <w:lang w:val="ro-RO" w:eastAsia="ru-RU"/>
        </w:rPr>
        <w:t>:</w:t>
      </w:r>
    </w:p>
    <w:p w14:paraId="3629768F" w14:textId="5A088714" w:rsidR="00337659" w:rsidRPr="00BA5E89" w:rsidRDefault="00A82684" w:rsidP="00E67BC2">
      <w:pPr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>11.</w:t>
      </w:r>
      <w:r w:rsidR="006E0B33" w:rsidRPr="00BA5E89">
        <w:rPr>
          <w:rFonts w:eastAsia="Calibri" w:cs="Times New Roman"/>
          <w:szCs w:val="28"/>
          <w:lang w:val="ro-RO"/>
        </w:rPr>
        <w:t>1</w:t>
      </w:r>
      <w:r w:rsidR="00A85006" w:rsidRPr="00BA5E89">
        <w:rPr>
          <w:rFonts w:eastAsia="Calibri" w:cs="Times New Roman"/>
          <w:szCs w:val="28"/>
          <w:lang w:val="ro-RO"/>
        </w:rPr>
        <w:t>)</w:t>
      </w:r>
      <w:r w:rsidRPr="00BA5E89">
        <w:rPr>
          <w:rFonts w:eastAsia="Calibri" w:cs="Times New Roman"/>
          <w:szCs w:val="28"/>
          <w:lang w:val="ro-RO"/>
        </w:rPr>
        <w:t xml:space="preserve"> </w:t>
      </w:r>
      <w:r w:rsidR="00C72712">
        <w:rPr>
          <w:rFonts w:eastAsia="Calibri" w:cs="Times New Roman"/>
          <w:szCs w:val="28"/>
          <w:lang w:val="ro-RO"/>
        </w:rPr>
        <w:t>Conducerea</w:t>
      </w:r>
      <w:r w:rsidRPr="00BA5E89">
        <w:rPr>
          <w:rFonts w:eastAsia="Calibri" w:cs="Times New Roman"/>
          <w:szCs w:val="28"/>
          <w:lang w:val="ro-RO"/>
        </w:rPr>
        <w:t xml:space="preserve"> </w:t>
      </w:r>
      <w:r w:rsidR="00C72712">
        <w:rPr>
          <w:rFonts w:eastAsia="Calibri" w:cs="Times New Roman"/>
          <w:szCs w:val="28"/>
          <w:lang w:val="ro-RO"/>
        </w:rPr>
        <w:t>și coordonarea în baza proiectelor legii prezentate și avize asupra lor</w:t>
      </w:r>
      <w:r w:rsidR="00337659" w:rsidRPr="00BA5E89">
        <w:rPr>
          <w:rFonts w:eastAsia="Calibri" w:cs="Times New Roman"/>
          <w:szCs w:val="28"/>
          <w:lang w:val="ro-RO"/>
        </w:rPr>
        <w:t>.</w:t>
      </w:r>
    </w:p>
    <w:p w14:paraId="6FB612D4" w14:textId="3A5C778E" w:rsidR="00337659" w:rsidRPr="00BA5E89" w:rsidRDefault="00A82684" w:rsidP="00E67BC2">
      <w:pPr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>11.</w:t>
      </w:r>
      <w:r w:rsidR="006E0B33" w:rsidRPr="00BA5E89">
        <w:rPr>
          <w:rFonts w:eastAsia="Calibri" w:cs="Times New Roman"/>
          <w:szCs w:val="28"/>
          <w:lang w:val="ro-RO"/>
        </w:rPr>
        <w:t>2</w:t>
      </w:r>
      <w:r w:rsidR="00A85006" w:rsidRPr="00BA5E89">
        <w:rPr>
          <w:rFonts w:eastAsia="Calibri" w:cs="Times New Roman"/>
          <w:szCs w:val="28"/>
          <w:lang w:val="ro-RO"/>
        </w:rPr>
        <w:t>)</w:t>
      </w:r>
      <w:r w:rsidR="006E0B33" w:rsidRPr="00BA5E89">
        <w:rPr>
          <w:rFonts w:eastAsia="Calibri" w:cs="Times New Roman"/>
          <w:szCs w:val="28"/>
          <w:lang w:val="ro-RO"/>
        </w:rPr>
        <w:t xml:space="preserve"> </w:t>
      </w:r>
      <w:r w:rsidR="00C72712">
        <w:rPr>
          <w:rFonts w:eastAsia="Calibri" w:cs="Times New Roman"/>
          <w:szCs w:val="28"/>
          <w:lang w:val="ro-RO"/>
        </w:rPr>
        <w:t>Ținerea</w:t>
      </w:r>
      <w:r w:rsidR="00337659" w:rsidRPr="00BA5E89">
        <w:rPr>
          <w:rFonts w:eastAsia="Calibri" w:cs="Times New Roman"/>
          <w:szCs w:val="28"/>
          <w:lang w:val="ro-RO"/>
        </w:rPr>
        <w:t xml:space="preserve"> </w:t>
      </w:r>
      <w:r w:rsidR="00C72712">
        <w:rPr>
          <w:rFonts w:eastAsia="Calibri" w:cs="Times New Roman"/>
          <w:szCs w:val="28"/>
          <w:lang w:val="ro-RO"/>
        </w:rPr>
        <w:t>controlului</w:t>
      </w:r>
      <w:r w:rsidRPr="00BA5E89">
        <w:rPr>
          <w:rFonts w:eastAsia="Calibri" w:cs="Times New Roman"/>
          <w:szCs w:val="28"/>
          <w:lang w:val="ro-RO"/>
        </w:rPr>
        <w:t xml:space="preserve"> </w:t>
      </w:r>
      <w:r w:rsidR="00C72712">
        <w:rPr>
          <w:rFonts w:eastAsia="Calibri" w:cs="Times New Roman"/>
          <w:szCs w:val="28"/>
          <w:lang w:val="ro-RO"/>
        </w:rPr>
        <w:t xml:space="preserve">evidenței participării </w:t>
      </w:r>
      <w:r w:rsidR="00BF3879">
        <w:rPr>
          <w:rFonts w:eastAsia="Calibri" w:cs="Times New Roman"/>
          <w:szCs w:val="28"/>
          <w:lang w:val="ro-RO"/>
        </w:rPr>
        <w:t>angajaț</w:t>
      </w:r>
      <w:r w:rsidR="00C72712">
        <w:rPr>
          <w:rFonts w:eastAsia="Calibri" w:cs="Times New Roman"/>
          <w:szCs w:val="28"/>
          <w:lang w:val="ro-RO"/>
        </w:rPr>
        <w:t>ilor instanței la seminare</w:t>
      </w:r>
      <w:r w:rsidR="00337659" w:rsidRPr="00BA5E89">
        <w:rPr>
          <w:rFonts w:eastAsia="Calibri" w:cs="Times New Roman"/>
          <w:szCs w:val="28"/>
          <w:lang w:val="ro-RO"/>
        </w:rPr>
        <w:t>.</w:t>
      </w:r>
    </w:p>
    <w:p w14:paraId="36FD48C6" w14:textId="51663A55" w:rsidR="00337659" w:rsidRPr="00BA5E89" w:rsidRDefault="00A82684" w:rsidP="00E67BC2">
      <w:pPr>
        <w:spacing w:after="160" w:line="276" w:lineRule="auto"/>
        <w:contextualSpacing/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>11.</w:t>
      </w:r>
      <w:r w:rsidR="006E0B33" w:rsidRPr="00BA5E89">
        <w:rPr>
          <w:rFonts w:eastAsia="Calibri" w:cs="Times New Roman"/>
          <w:szCs w:val="28"/>
          <w:lang w:val="ro-RO"/>
        </w:rPr>
        <w:t>3</w:t>
      </w:r>
      <w:r w:rsidR="00A85006" w:rsidRPr="00BA5E89">
        <w:rPr>
          <w:rFonts w:eastAsia="Calibri" w:cs="Times New Roman"/>
          <w:szCs w:val="28"/>
          <w:lang w:val="ro-RO"/>
        </w:rPr>
        <w:t xml:space="preserve">) </w:t>
      </w:r>
      <w:r w:rsidR="00C72712">
        <w:rPr>
          <w:rFonts w:eastAsia="Calibri" w:cs="Times New Roman"/>
          <w:szCs w:val="28"/>
          <w:lang w:val="ro-RO"/>
        </w:rPr>
        <w:t>Tocmirea</w:t>
      </w:r>
      <w:r w:rsidRPr="00BA5E89">
        <w:rPr>
          <w:rFonts w:eastAsia="Calibri" w:cs="Times New Roman"/>
          <w:szCs w:val="28"/>
          <w:lang w:val="ro-RO"/>
        </w:rPr>
        <w:t xml:space="preserve"> </w:t>
      </w:r>
      <w:r w:rsidR="00C72712">
        <w:rPr>
          <w:rFonts w:eastAsia="Calibri" w:cs="Times New Roman"/>
          <w:szCs w:val="28"/>
          <w:lang w:val="ro-RO"/>
        </w:rPr>
        <w:t>planului anual al participării</w:t>
      </w:r>
      <w:r w:rsidR="006E0B33" w:rsidRPr="00BA5E89">
        <w:rPr>
          <w:rFonts w:eastAsia="Calibri" w:cs="Times New Roman"/>
          <w:szCs w:val="28"/>
          <w:lang w:val="ro-RO"/>
        </w:rPr>
        <w:t xml:space="preserve"> </w:t>
      </w:r>
      <w:r w:rsidR="00BF3879">
        <w:rPr>
          <w:rFonts w:eastAsia="Calibri" w:cs="Times New Roman"/>
          <w:szCs w:val="28"/>
          <w:lang w:val="ro-RO"/>
        </w:rPr>
        <w:t>angajaților la instruiri</w:t>
      </w:r>
      <w:r w:rsidR="00337659" w:rsidRPr="00BA5E89">
        <w:rPr>
          <w:rFonts w:eastAsia="Calibri" w:cs="Times New Roman"/>
          <w:szCs w:val="28"/>
          <w:lang w:val="ro-RO"/>
        </w:rPr>
        <w:t>.</w:t>
      </w:r>
    </w:p>
    <w:p w14:paraId="2DDDB437" w14:textId="50DE516E" w:rsidR="00337659" w:rsidRPr="00BA5E89" w:rsidRDefault="00A82684" w:rsidP="00E67BC2">
      <w:pPr>
        <w:spacing w:after="160" w:line="276" w:lineRule="auto"/>
        <w:contextualSpacing/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>11.</w:t>
      </w:r>
      <w:r w:rsidR="006E0B33" w:rsidRPr="00BA5E89">
        <w:rPr>
          <w:rFonts w:eastAsia="Calibri" w:cs="Times New Roman"/>
          <w:szCs w:val="28"/>
          <w:lang w:val="ro-RO"/>
        </w:rPr>
        <w:t>4</w:t>
      </w:r>
      <w:r w:rsidR="00A85006" w:rsidRPr="00BA5E89">
        <w:rPr>
          <w:rFonts w:eastAsia="Calibri" w:cs="Times New Roman"/>
          <w:szCs w:val="28"/>
          <w:lang w:val="ro-RO"/>
        </w:rPr>
        <w:t xml:space="preserve">) </w:t>
      </w:r>
      <w:r w:rsidR="00BF3879">
        <w:rPr>
          <w:rFonts w:eastAsia="Calibri" w:cs="Times New Roman"/>
          <w:szCs w:val="28"/>
          <w:lang w:val="ro-RO"/>
        </w:rPr>
        <w:t>Coordonarea</w:t>
      </w:r>
      <w:r w:rsidRPr="00BA5E89">
        <w:rPr>
          <w:rFonts w:eastAsia="Calibri" w:cs="Times New Roman"/>
          <w:szCs w:val="28"/>
          <w:lang w:val="ro-RO"/>
        </w:rPr>
        <w:t xml:space="preserve"> </w:t>
      </w:r>
      <w:r w:rsidR="00BF3879">
        <w:rPr>
          <w:rFonts w:eastAsia="Calibri" w:cs="Times New Roman"/>
          <w:szCs w:val="28"/>
          <w:lang w:val="ro-RO"/>
        </w:rPr>
        <w:t>activității secției la interacțiune cu MASS-Media</w:t>
      </w:r>
      <w:r w:rsidR="00337659" w:rsidRPr="00BA5E89">
        <w:rPr>
          <w:rFonts w:eastAsia="Calibri" w:cs="Times New Roman"/>
          <w:szCs w:val="28"/>
          <w:lang w:val="ro-RO"/>
        </w:rPr>
        <w:t>,</w:t>
      </w:r>
      <w:r w:rsidR="00BF3879">
        <w:rPr>
          <w:rFonts w:eastAsia="Calibri" w:cs="Times New Roman"/>
          <w:szCs w:val="28"/>
          <w:lang w:val="ro-RO"/>
        </w:rPr>
        <w:t xml:space="preserve"> instituții de drept și justițiabilii, asigurînd transparența activității instanței</w:t>
      </w:r>
      <w:r w:rsidR="00337659" w:rsidRPr="00BA5E89">
        <w:rPr>
          <w:rFonts w:eastAsia="Calibri" w:cs="Times New Roman"/>
          <w:szCs w:val="28"/>
          <w:lang w:val="ro-RO"/>
        </w:rPr>
        <w:t>.</w:t>
      </w:r>
    </w:p>
    <w:p w14:paraId="2D57651E" w14:textId="36C493AA" w:rsidR="00337659" w:rsidRPr="00BA5E89" w:rsidRDefault="00A82684" w:rsidP="00E67BC2">
      <w:pPr>
        <w:spacing w:after="160" w:line="276" w:lineRule="auto"/>
        <w:contextualSpacing/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>11.</w:t>
      </w:r>
      <w:r w:rsidR="006E0B33" w:rsidRPr="00BA5E89">
        <w:rPr>
          <w:rFonts w:eastAsia="Calibri" w:cs="Times New Roman"/>
          <w:szCs w:val="28"/>
          <w:lang w:val="ro-RO"/>
        </w:rPr>
        <w:t>5</w:t>
      </w:r>
      <w:r w:rsidR="00A85006" w:rsidRPr="00BA5E89">
        <w:rPr>
          <w:rFonts w:eastAsia="Calibri" w:cs="Times New Roman"/>
          <w:szCs w:val="28"/>
          <w:lang w:val="ro-RO"/>
        </w:rPr>
        <w:t>)</w:t>
      </w:r>
      <w:r w:rsidR="006E0B33" w:rsidRPr="00BA5E89">
        <w:rPr>
          <w:rFonts w:eastAsia="Calibri" w:cs="Times New Roman"/>
          <w:szCs w:val="28"/>
          <w:lang w:val="ro-RO"/>
        </w:rPr>
        <w:t xml:space="preserve"> </w:t>
      </w:r>
      <w:r w:rsidR="00BF3879">
        <w:rPr>
          <w:rFonts w:eastAsia="Calibri" w:cs="Times New Roman"/>
          <w:szCs w:val="28"/>
          <w:lang w:val="ro-RO"/>
        </w:rPr>
        <w:t>Examinarea demersurilor, sesizărilor și petițiilor în domeniul competenței sale</w:t>
      </w:r>
      <w:r w:rsidR="00A85006" w:rsidRPr="00BA5E89">
        <w:rPr>
          <w:rFonts w:eastAsia="Calibri" w:cs="Times New Roman"/>
          <w:szCs w:val="28"/>
          <w:lang w:val="ro-RO"/>
        </w:rPr>
        <w:t xml:space="preserve"> </w:t>
      </w:r>
    </w:p>
    <w:p w14:paraId="0CCF0026" w14:textId="3A017837" w:rsidR="00A85006" w:rsidRPr="00BA5E89" w:rsidRDefault="00A82684" w:rsidP="00E67BC2">
      <w:pPr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>11.</w:t>
      </w:r>
      <w:r w:rsidR="006E0B33" w:rsidRPr="00BA5E89">
        <w:rPr>
          <w:rFonts w:eastAsia="Calibri" w:cs="Times New Roman"/>
          <w:szCs w:val="28"/>
          <w:lang w:val="ro-RO"/>
        </w:rPr>
        <w:t xml:space="preserve">6) </w:t>
      </w:r>
      <w:r w:rsidR="00BF3879">
        <w:rPr>
          <w:rFonts w:eastAsia="Calibri" w:cs="Times New Roman"/>
          <w:szCs w:val="28"/>
          <w:lang w:val="ro-RO"/>
        </w:rPr>
        <w:t>Asigurare</w:t>
      </w:r>
      <w:r w:rsidRPr="00BA5E89">
        <w:rPr>
          <w:rFonts w:eastAsia="Calibri" w:cs="Times New Roman"/>
          <w:szCs w:val="28"/>
          <w:lang w:val="ro-RO"/>
        </w:rPr>
        <w:t xml:space="preserve"> </w:t>
      </w:r>
      <w:r w:rsidR="00BF3879">
        <w:rPr>
          <w:rFonts w:eastAsia="Calibri" w:cs="Times New Roman"/>
          <w:szCs w:val="28"/>
          <w:lang w:val="ro-RO"/>
        </w:rPr>
        <w:t>prelucrării la timp</w:t>
      </w:r>
      <w:r w:rsidRPr="00BA5E89">
        <w:rPr>
          <w:rFonts w:eastAsia="Calibri" w:cs="Times New Roman"/>
          <w:szCs w:val="28"/>
          <w:lang w:val="ro-RO"/>
        </w:rPr>
        <w:t xml:space="preserve"> </w:t>
      </w:r>
      <w:r w:rsidR="00BF3879">
        <w:rPr>
          <w:rFonts w:eastAsia="Calibri" w:cs="Times New Roman"/>
          <w:szCs w:val="28"/>
          <w:lang w:val="ro-RO"/>
        </w:rPr>
        <w:t>a corespondenței de intrare și expediate</w:t>
      </w:r>
      <w:r w:rsidR="00A85006" w:rsidRPr="00BA5E89">
        <w:rPr>
          <w:rFonts w:eastAsia="Calibri" w:cs="Times New Roman"/>
          <w:szCs w:val="28"/>
          <w:lang w:val="ro-RO"/>
        </w:rPr>
        <w:t>,</w:t>
      </w:r>
      <w:r w:rsidR="00BF3879">
        <w:rPr>
          <w:rFonts w:eastAsia="Calibri" w:cs="Times New Roman"/>
          <w:szCs w:val="28"/>
          <w:lang w:val="ro-RO"/>
        </w:rPr>
        <w:t xml:space="preserve"> livrarea ei după destinație</w:t>
      </w:r>
      <w:r w:rsidR="00A85006" w:rsidRPr="00BA5E89">
        <w:rPr>
          <w:rFonts w:eastAsia="Calibri" w:cs="Times New Roman"/>
          <w:szCs w:val="28"/>
          <w:lang w:val="ro-RO"/>
        </w:rPr>
        <w:t>.</w:t>
      </w:r>
    </w:p>
    <w:p w14:paraId="7C4579E2" w14:textId="26C18017" w:rsidR="00A85006" w:rsidRPr="00BA5E89" w:rsidRDefault="00A82684" w:rsidP="00E67BC2">
      <w:pPr>
        <w:jc w:val="both"/>
        <w:rPr>
          <w:rFonts w:eastAsia="Times New Roman" w:cs="Times New Roman"/>
          <w:szCs w:val="28"/>
          <w:lang w:val="ro-RO"/>
        </w:rPr>
      </w:pPr>
      <w:r w:rsidRPr="00BA5E89">
        <w:rPr>
          <w:rFonts w:eastAsia="Times New Roman" w:cs="Times New Roman"/>
          <w:szCs w:val="28"/>
          <w:lang w:val="ro-RO"/>
        </w:rPr>
        <w:lastRenderedPageBreak/>
        <w:t>11.</w:t>
      </w:r>
      <w:r w:rsidR="006E0B33" w:rsidRPr="00BA5E89">
        <w:rPr>
          <w:rFonts w:eastAsia="Times New Roman" w:cs="Times New Roman"/>
          <w:szCs w:val="28"/>
          <w:lang w:val="ro-RO"/>
        </w:rPr>
        <w:t>7)</w:t>
      </w:r>
      <w:r w:rsidR="00F85233" w:rsidRPr="00BA5E89">
        <w:rPr>
          <w:rFonts w:eastAsia="Times New Roman" w:cs="Times New Roman"/>
          <w:szCs w:val="28"/>
          <w:lang w:val="ro-RO"/>
        </w:rPr>
        <w:t xml:space="preserve"> </w:t>
      </w:r>
      <w:r w:rsidR="00BF3879">
        <w:rPr>
          <w:rFonts w:eastAsia="Times New Roman" w:cs="Times New Roman"/>
          <w:szCs w:val="28"/>
          <w:lang w:val="ro-RO"/>
        </w:rPr>
        <w:t>Înregistrare</w:t>
      </w:r>
      <w:r w:rsidR="006E0B33" w:rsidRPr="00BA5E89">
        <w:rPr>
          <w:rFonts w:eastAsia="Times New Roman" w:cs="Times New Roman"/>
          <w:szCs w:val="28"/>
          <w:lang w:val="ro-RO"/>
        </w:rPr>
        <w:t xml:space="preserve"> </w:t>
      </w:r>
      <w:r w:rsidR="00BF3879">
        <w:rPr>
          <w:rFonts w:eastAsia="Times New Roman" w:cs="Times New Roman"/>
          <w:szCs w:val="28"/>
          <w:lang w:val="ro-RO"/>
        </w:rPr>
        <w:t>și</w:t>
      </w:r>
      <w:r w:rsidRPr="00BA5E89">
        <w:rPr>
          <w:rFonts w:eastAsia="Times New Roman" w:cs="Times New Roman"/>
          <w:szCs w:val="28"/>
          <w:lang w:val="ro-RO"/>
        </w:rPr>
        <w:t xml:space="preserve"> </w:t>
      </w:r>
      <w:r w:rsidR="00BF3879">
        <w:rPr>
          <w:rFonts w:eastAsia="Times New Roman" w:cs="Times New Roman"/>
          <w:szCs w:val="28"/>
          <w:lang w:val="ro-RO"/>
        </w:rPr>
        <w:t>ducerea evidenței petițiilor, parvenite în instanță de judecată</w:t>
      </w:r>
      <w:r w:rsidR="00A85006" w:rsidRPr="00BA5E89">
        <w:rPr>
          <w:rFonts w:eastAsia="Times New Roman" w:cs="Times New Roman"/>
          <w:szCs w:val="28"/>
          <w:lang w:val="ro-RO"/>
        </w:rPr>
        <w:t>.</w:t>
      </w:r>
      <w:r w:rsidR="00BF3879">
        <w:rPr>
          <w:rFonts w:eastAsia="Times New Roman" w:cs="Times New Roman"/>
          <w:szCs w:val="28"/>
          <w:lang w:val="ro-RO"/>
        </w:rPr>
        <w:t xml:space="preserve"> La executarea obligațiilor sale de ducere evidenței, analiza petițiilor înregistrate, aplicarea metodelor soluționării lor</w:t>
      </w:r>
      <w:r w:rsidR="00A85006" w:rsidRPr="00BA5E89">
        <w:rPr>
          <w:rFonts w:eastAsia="Calibri" w:cs="Times New Roman"/>
          <w:szCs w:val="28"/>
          <w:lang w:val="ro-RO"/>
        </w:rPr>
        <w:t>,</w:t>
      </w:r>
      <w:r w:rsidR="00BF3879">
        <w:rPr>
          <w:rFonts w:eastAsia="Calibri" w:cs="Times New Roman"/>
          <w:szCs w:val="28"/>
          <w:lang w:val="ro-RO"/>
        </w:rPr>
        <w:t xml:space="preserve"> pregătirea proiectelor răspunsurilor</w:t>
      </w:r>
      <w:r w:rsidR="00E71E9E">
        <w:rPr>
          <w:rFonts w:eastAsia="Calibri" w:cs="Times New Roman"/>
          <w:szCs w:val="28"/>
          <w:lang w:val="ro-RO"/>
        </w:rPr>
        <w:t xml:space="preserve"> la coordonare cu Vicepreședintele instanței sau șef al secretariatului</w:t>
      </w:r>
      <w:r w:rsidR="00A85006" w:rsidRPr="00BA5E89">
        <w:rPr>
          <w:rFonts w:eastAsia="Times New Roman" w:cs="Times New Roman"/>
          <w:szCs w:val="28"/>
          <w:lang w:val="ro-RO"/>
        </w:rPr>
        <w:t>.</w:t>
      </w:r>
    </w:p>
    <w:p w14:paraId="1061C944" w14:textId="0D7B4F48" w:rsidR="00337659" w:rsidRPr="00BA5E89" w:rsidRDefault="00A82684" w:rsidP="00E67BC2">
      <w:pPr>
        <w:spacing w:after="160" w:line="276" w:lineRule="auto"/>
        <w:contextualSpacing/>
        <w:jc w:val="both"/>
        <w:rPr>
          <w:rFonts w:eastAsia="Calibri" w:cs="Times New Roman"/>
          <w:iCs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>11.</w:t>
      </w:r>
      <w:r w:rsidR="006E0B33" w:rsidRPr="00BA5E89">
        <w:rPr>
          <w:rFonts w:eastAsia="Calibri" w:cs="Times New Roman"/>
          <w:szCs w:val="28"/>
          <w:lang w:val="ro-RO"/>
        </w:rPr>
        <w:t xml:space="preserve">8) </w:t>
      </w:r>
      <w:r w:rsidR="00E71E9E">
        <w:rPr>
          <w:rFonts w:eastAsia="Calibri" w:cs="Times New Roman"/>
          <w:szCs w:val="28"/>
          <w:lang w:val="ro-RO"/>
        </w:rPr>
        <w:t>Elaborarea comunicatelor cu privire la activitatea instanței și amplasarea pe</w:t>
      </w:r>
      <w:r w:rsidRPr="00BA5E89">
        <w:rPr>
          <w:rFonts w:eastAsia="Calibri" w:cs="Times New Roman"/>
          <w:szCs w:val="28"/>
          <w:lang w:val="ro-RO"/>
        </w:rPr>
        <w:t xml:space="preserve"> </w:t>
      </w:r>
      <w:r w:rsidR="00E71E9E">
        <w:rPr>
          <w:rFonts w:eastAsia="Calibri" w:cs="Times New Roman"/>
          <w:szCs w:val="28"/>
          <w:lang w:val="ro-RO"/>
        </w:rPr>
        <w:t>pagina</w:t>
      </w:r>
      <w:r w:rsidR="00A85006" w:rsidRPr="00BA5E89">
        <w:rPr>
          <w:rFonts w:eastAsia="Calibri" w:cs="Times New Roman"/>
          <w:szCs w:val="28"/>
          <w:lang w:val="ro-RO"/>
        </w:rPr>
        <w:t xml:space="preserve"> web </w:t>
      </w:r>
      <w:r w:rsidR="00E71E9E">
        <w:rPr>
          <w:rFonts w:eastAsia="Calibri" w:cs="Times New Roman"/>
          <w:szCs w:val="28"/>
          <w:lang w:val="ro-RO"/>
        </w:rPr>
        <w:t>a instanței</w:t>
      </w:r>
      <w:r w:rsidR="00A85006" w:rsidRPr="00BA5E89">
        <w:rPr>
          <w:rFonts w:eastAsia="Calibri" w:cs="Times New Roman"/>
          <w:szCs w:val="28"/>
          <w:lang w:val="ro-RO"/>
        </w:rPr>
        <w:t>.</w:t>
      </w:r>
    </w:p>
    <w:p w14:paraId="1272FA6A" w14:textId="5D629EF7" w:rsidR="00A85006" w:rsidRPr="00BA5E89" w:rsidRDefault="00A82684" w:rsidP="00E67BC2">
      <w:pPr>
        <w:shd w:val="clear" w:color="auto" w:fill="FFFFFF"/>
        <w:spacing w:line="276" w:lineRule="auto"/>
        <w:jc w:val="both"/>
        <w:textAlignment w:val="baseline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>11.</w:t>
      </w:r>
      <w:r w:rsidR="006E0B33" w:rsidRPr="00BA5E89">
        <w:rPr>
          <w:rFonts w:eastAsia="Calibri" w:cs="Times New Roman"/>
          <w:szCs w:val="28"/>
          <w:lang w:val="ro-RO"/>
        </w:rPr>
        <w:t xml:space="preserve">9) </w:t>
      </w:r>
      <w:r w:rsidR="00E71E9E">
        <w:rPr>
          <w:rFonts w:eastAsia="Calibri" w:cs="Times New Roman"/>
          <w:szCs w:val="28"/>
          <w:lang w:val="ro-RO"/>
        </w:rPr>
        <w:t>Realizarea procesului raportării</w:t>
      </w:r>
      <w:r w:rsidR="00747D97">
        <w:rPr>
          <w:rFonts w:eastAsia="Calibri" w:cs="Times New Roman"/>
          <w:szCs w:val="28"/>
          <w:lang w:val="ro-RO"/>
        </w:rPr>
        <w:t xml:space="preserve"> activității efectuate și monitorizarea rezultatelor activității secției</w:t>
      </w:r>
      <w:r w:rsidR="00A85006" w:rsidRPr="00BA5E89">
        <w:rPr>
          <w:rFonts w:eastAsia="Calibri" w:cs="Times New Roman"/>
          <w:szCs w:val="28"/>
          <w:lang w:val="ro-RO"/>
        </w:rPr>
        <w:t>.</w:t>
      </w:r>
    </w:p>
    <w:p w14:paraId="5FFD7DA3" w14:textId="24F718A8" w:rsidR="00A85006" w:rsidRPr="00BA5E89" w:rsidRDefault="00A82684" w:rsidP="00E67BC2">
      <w:pPr>
        <w:shd w:val="clear" w:color="auto" w:fill="FFFFFF"/>
        <w:tabs>
          <w:tab w:val="left" w:pos="948"/>
        </w:tabs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>11.</w:t>
      </w:r>
      <w:r w:rsidR="006E0B33" w:rsidRPr="00BA5E89">
        <w:rPr>
          <w:rFonts w:eastAsia="Calibri" w:cs="Times New Roman"/>
          <w:szCs w:val="28"/>
          <w:lang w:val="ro-RO"/>
        </w:rPr>
        <w:t xml:space="preserve">10) </w:t>
      </w:r>
      <w:r w:rsidR="00747D97">
        <w:rPr>
          <w:rFonts w:eastAsia="Calibri" w:cs="Times New Roman"/>
          <w:szCs w:val="28"/>
          <w:lang w:val="ro-RO"/>
        </w:rPr>
        <w:t>Sprijinul</w:t>
      </w:r>
      <w:r w:rsidRPr="00BA5E89">
        <w:rPr>
          <w:rFonts w:eastAsia="Calibri" w:cs="Times New Roman"/>
          <w:szCs w:val="28"/>
          <w:lang w:val="ro-RO"/>
        </w:rPr>
        <w:t xml:space="preserve"> </w:t>
      </w:r>
      <w:r w:rsidR="00747D97">
        <w:rPr>
          <w:rFonts w:eastAsia="Calibri" w:cs="Times New Roman"/>
          <w:szCs w:val="28"/>
          <w:lang w:val="ro-RO"/>
        </w:rPr>
        <w:t>în aplicarea în practică a normelor prevăzute de legislație în vigoare în domeniul respectiv</w:t>
      </w:r>
      <w:r w:rsidR="00A85006" w:rsidRPr="00BA5E89">
        <w:rPr>
          <w:rFonts w:eastAsia="Calibri" w:cs="Times New Roman"/>
          <w:szCs w:val="28"/>
          <w:lang w:val="ro-RO"/>
        </w:rPr>
        <w:t>;</w:t>
      </w:r>
    </w:p>
    <w:p w14:paraId="1AC9BAD9" w14:textId="39884A9E" w:rsidR="00A85006" w:rsidRPr="00BA5E89" w:rsidRDefault="00A82684" w:rsidP="00E67BC2">
      <w:pPr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>11.</w:t>
      </w:r>
      <w:r w:rsidR="006E0B33" w:rsidRPr="00BA5E89">
        <w:rPr>
          <w:rFonts w:eastAsia="Calibri" w:cs="Times New Roman"/>
          <w:szCs w:val="28"/>
          <w:lang w:val="ro-RO"/>
        </w:rPr>
        <w:t xml:space="preserve">11) </w:t>
      </w:r>
      <w:r w:rsidR="00747D97">
        <w:rPr>
          <w:rFonts w:eastAsia="Calibri" w:cs="Times New Roman"/>
          <w:szCs w:val="28"/>
          <w:lang w:val="ro-RO"/>
        </w:rPr>
        <w:t>Pregătirea proiectelor răspunsurilor la scrisorile, solicitările și contestațiile repartizate pentru examinare de către președintele instanței</w:t>
      </w:r>
      <w:r w:rsidR="00A85006" w:rsidRPr="00BA5E89">
        <w:rPr>
          <w:rFonts w:eastAsia="Calibri" w:cs="Times New Roman"/>
          <w:szCs w:val="28"/>
          <w:lang w:val="ro-RO"/>
        </w:rPr>
        <w:t>;</w:t>
      </w:r>
    </w:p>
    <w:p w14:paraId="4811C822" w14:textId="0BAFE5FC" w:rsidR="00A85006" w:rsidRPr="00BA5E89" w:rsidRDefault="00A82684" w:rsidP="00E67BC2">
      <w:pPr>
        <w:shd w:val="clear" w:color="auto" w:fill="FFFFFF"/>
        <w:jc w:val="both"/>
        <w:rPr>
          <w:rFonts w:eastAsia="Calibri" w:cs="Times New Roman"/>
          <w:spacing w:val="-12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>11.</w:t>
      </w:r>
      <w:r w:rsidR="006E0B33" w:rsidRPr="00BA5E89">
        <w:rPr>
          <w:rFonts w:eastAsia="Calibri" w:cs="Times New Roman"/>
          <w:szCs w:val="28"/>
          <w:lang w:val="ro-RO"/>
        </w:rPr>
        <w:t xml:space="preserve">12) </w:t>
      </w:r>
      <w:r w:rsidR="00747D97">
        <w:rPr>
          <w:rFonts w:eastAsia="Calibri" w:cs="Times New Roman"/>
          <w:szCs w:val="28"/>
          <w:lang w:val="ro-RO"/>
        </w:rPr>
        <w:t>Pregătirea observațiilor și propunerilor la proiecte de lege, prezentate pentru</w:t>
      </w:r>
      <w:r w:rsidRPr="00BA5E89">
        <w:rPr>
          <w:rFonts w:eastAsia="Calibri" w:cs="Times New Roman"/>
          <w:szCs w:val="28"/>
          <w:lang w:val="ro-RO"/>
        </w:rPr>
        <w:t xml:space="preserve"> </w:t>
      </w:r>
      <w:r w:rsidR="00747D97">
        <w:rPr>
          <w:rFonts w:eastAsia="Calibri" w:cs="Times New Roman"/>
          <w:szCs w:val="28"/>
          <w:lang w:val="ro-RO"/>
        </w:rPr>
        <w:t>analiză</w:t>
      </w:r>
      <w:r w:rsidR="00A85006" w:rsidRPr="00BA5E89">
        <w:rPr>
          <w:rFonts w:eastAsia="Calibri" w:cs="Times New Roman"/>
          <w:szCs w:val="28"/>
          <w:lang w:val="ro-RO"/>
        </w:rPr>
        <w:t xml:space="preserve">; </w:t>
      </w:r>
    </w:p>
    <w:p w14:paraId="6D37AE1E" w14:textId="6A7ECD8E" w:rsidR="00A85006" w:rsidRPr="00BA5E89" w:rsidRDefault="00A82684" w:rsidP="00E67BC2">
      <w:pPr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>11.</w:t>
      </w:r>
      <w:r w:rsidR="006E0B33" w:rsidRPr="00BA5E89">
        <w:rPr>
          <w:rFonts w:eastAsia="Calibri" w:cs="Times New Roman"/>
          <w:szCs w:val="28"/>
          <w:lang w:val="ro-RO"/>
        </w:rPr>
        <w:t xml:space="preserve">13) </w:t>
      </w:r>
      <w:r w:rsidR="00747D97">
        <w:rPr>
          <w:rFonts w:eastAsia="Calibri" w:cs="Times New Roman"/>
          <w:szCs w:val="28"/>
          <w:lang w:val="ro-RO"/>
        </w:rPr>
        <w:t>Asistența tematică studenților facultății de drept, care sunt la practică</w:t>
      </w:r>
      <w:r w:rsidR="00A85006" w:rsidRPr="00BA5E89">
        <w:rPr>
          <w:rFonts w:eastAsia="Calibri" w:cs="Times New Roman"/>
          <w:szCs w:val="28"/>
          <w:lang w:val="ro-RO"/>
        </w:rPr>
        <w:t>.</w:t>
      </w:r>
    </w:p>
    <w:p w14:paraId="0C1FB913" w14:textId="4E8FC376" w:rsidR="00A85006" w:rsidRPr="00BA5E89" w:rsidRDefault="00A82684" w:rsidP="00E67BC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>11.</w:t>
      </w:r>
      <w:r w:rsidR="006E0B33" w:rsidRPr="00BA5E89">
        <w:rPr>
          <w:rFonts w:eastAsia="Calibri" w:cs="Times New Roman"/>
          <w:szCs w:val="28"/>
          <w:lang w:val="ro-RO"/>
        </w:rPr>
        <w:t>14)</w:t>
      </w:r>
      <w:r w:rsidR="00084489" w:rsidRPr="00BA5E89">
        <w:rPr>
          <w:rFonts w:eastAsia="Calibri" w:cs="Times New Roman"/>
          <w:szCs w:val="28"/>
          <w:lang w:val="ro-RO"/>
        </w:rPr>
        <w:t xml:space="preserve"> </w:t>
      </w:r>
      <w:r w:rsidR="00747D97">
        <w:rPr>
          <w:rFonts w:eastAsia="Calibri" w:cs="Times New Roman"/>
          <w:szCs w:val="28"/>
          <w:lang w:val="ro-RO"/>
        </w:rPr>
        <w:t>Ducerea</w:t>
      </w:r>
      <w:r w:rsidR="006E0B33" w:rsidRPr="00BA5E89">
        <w:rPr>
          <w:rFonts w:eastAsia="Calibri" w:cs="Times New Roman"/>
          <w:szCs w:val="28"/>
          <w:lang w:val="ro-RO"/>
        </w:rPr>
        <w:t xml:space="preserve"> </w:t>
      </w:r>
      <w:r w:rsidR="00747D97">
        <w:rPr>
          <w:rFonts w:eastAsia="Calibri" w:cs="Times New Roman"/>
          <w:szCs w:val="28"/>
          <w:lang w:val="ro-RO"/>
        </w:rPr>
        <w:t>evidenței</w:t>
      </w:r>
      <w:r w:rsidRPr="00BA5E89">
        <w:rPr>
          <w:rFonts w:eastAsia="Calibri" w:cs="Times New Roman"/>
          <w:szCs w:val="28"/>
          <w:lang w:val="ro-RO"/>
        </w:rPr>
        <w:t xml:space="preserve"> </w:t>
      </w:r>
      <w:r w:rsidR="00747D97">
        <w:rPr>
          <w:rFonts w:eastAsia="Calibri" w:cs="Times New Roman"/>
          <w:szCs w:val="28"/>
          <w:lang w:val="ro-RO"/>
        </w:rPr>
        <w:t>dosarelor contestate</w:t>
      </w:r>
      <w:r w:rsidRPr="00BA5E89">
        <w:rPr>
          <w:rFonts w:eastAsia="Calibri" w:cs="Times New Roman"/>
          <w:szCs w:val="28"/>
          <w:lang w:val="ro-RO"/>
        </w:rPr>
        <w:t xml:space="preserve"> </w:t>
      </w:r>
      <w:r w:rsidR="00084489" w:rsidRPr="00BA5E89">
        <w:rPr>
          <w:rFonts w:eastAsia="Calibri" w:cs="Times New Roman"/>
          <w:szCs w:val="28"/>
          <w:lang w:val="ro-RO"/>
        </w:rPr>
        <w:t>(</w:t>
      </w:r>
      <w:r w:rsidR="00747D97">
        <w:rPr>
          <w:rFonts w:eastAsia="Calibri" w:cs="Times New Roman"/>
          <w:szCs w:val="28"/>
          <w:lang w:val="ro-RO"/>
        </w:rPr>
        <w:t>completarea</w:t>
      </w:r>
      <w:r w:rsidR="00084489" w:rsidRPr="00BA5E89">
        <w:rPr>
          <w:rFonts w:eastAsia="Calibri" w:cs="Times New Roman"/>
          <w:szCs w:val="28"/>
          <w:lang w:val="ro-RO"/>
        </w:rPr>
        <w:t xml:space="preserve"> </w:t>
      </w:r>
      <w:r w:rsidR="00747D97">
        <w:rPr>
          <w:rFonts w:eastAsia="Calibri" w:cs="Times New Roman"/>
          <w:szCs w:val="28"/>
          <w:lang w:val="ro-RO"/>
        </w:rPr>
        <w:t>tabelurilor</w:t>
      </w:r>
      <w:r w:rsidR="00A85006" w:rsidRPr="00BA5E89">
        <w:rPr>
          <w:rFonts w:eastAsia="Calibri" w:cs="Times New Roman"/>
          <w:szCs w:val="28"/>
          <w:lang w:val="ro-RO"/>
        </w:rPr>
        <w:t xml:space="preserve"> </w:t>
      </w:r>
      <w:r w:rsidR="00747D97">
        <w:rPr>
          <w:rFonts w:eastAsia="Calibri" w:cs="Times New Roman"/>
          <w:szCs w:val="28"/>
          <w:lang w:val="ro-RO"/>
        </w:rPr>
        <w:t>cu motivele anulării hotărîrilor judecătorești</w:t>
      </w:r>
      <w:r w:rsidR="00A85006" w:rsidRPr="00BA5E89">
        <w:rPr>
          <w:rFonts w:eastAsia="Calibri" w:cs="Times New Roman"/>
          <w:szCs w:val="28"/>
          <w:lang w:val="ro-RO"/>
        </w:rPr>
        <w:t>);</w:t>
      </w:r>
    </w:p>
    <w:p w14:paraId="380BD144" w14:textId="5E02CD7F" w:rsidR="00A85006" w:rsidRPr="00BA5E89" w:rsidRDefault="00A82684" w:rsidP="00E67BC2">
      <w:pPr>
        <w:shd w:val="clear" w:color="auto" w:fill="FFFFFF"/>
        <w:spacing w:line="276" w:lineRule="auto"/>
        <w:jc w:val="both"/>
        <w:textAlignment w:val="baseline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>11.15</w:t>
      </w:r>
      <w:r w:rsidR="006E0B33" w:rsidRPr="00BA5E89">
        <w:rPr>
          <w:rFonts w:eastAsia="Calibri" w:cs="Times New Roman"/>
          <w:szCs w:val="28"/>
          <w:lang w:val="ro-RO"/>
        </w:rPr>
        <w:t>)</w:t>
      </w:r>
      <w:r w:rsidR="00084489" w:rsidRPr="00BA5E89">
        <w:rPr>
          <w:rFonts w:eastAsia="Calibri" w:cs="Times New Roman"/>
          <w:szCs w:val="28"/>
          <w:lang w:val="ro-RO"/>
        </w:rPr>
        <w:t xml:space="preserve"> </w:t>
      </w:r>
      <w:r w:rsidR="00747D97">
        <w:rPr>
          <w:rFonts w:eastAsia="Calibri" w:cs="Times New Roman"/>
          <w:szCs w:val="28"/>
          <w:lang w:val="ro-RO"/>
        </w:rPr>
        <w:t>Efectuare</w:t>
      </w:r>
      <w:r w:rsidR="006E0B33" w:rsidRPr="00BA5E89">
        <w:rPr>
          <w:rFonts w:eastAsia="Calibri" w:cs="Times New Roman"/>
          <w:szCs w:val="28"/>
          <w:lang w:val="ro-RO"/>
        </w:rPr>
        <w:t xml:space="preserve"> </w:t>
      </w:r>
      <w:r w:rsidR="00747D97">
        <w:rPr>
          <w:rFonts w:eastAsia="Calibri" w:cs="Times New Roman"/>
          <w:szCs w:val="28"/>
          <w:lang w:val="ro-RO"/>
        </w:rPr>
        <w:t>controlului</w:t>
      </w:r>
      <w:r w:rsidRPr="00BA5E89">
        <w:rPr>
          <w:rFonts w:eastAsia="Calibri" w:cs="Times New Roman"/>
          <w:szCs w:val="28"/>
          <w:lang w:val="ro-RO"/>
        </w:rPr>
        <w:t xml:space="preserve"> </w:t>
      </w:r>
      <w:r w:rsidR="00747D97">
        <w:rPr>
          <w:rFonts w:eastAsia="Calibri" w:cs="Times New Roman"/>
          <w:szCs w:val="28"/>
          <w:lang w:val="ro-RO"/>
        </w:rPr>
        <w:t>trimestrial al dosarelor</w:t>
      </w:r>
      <w:r w:rsidR="00721DAC">
        <w:rPr>
          <w:rFonts w:eastAsia="Calibri" w:cs="Times New Roman"/>
          <w:szCs w:val="28"/>
          <w:lang w:val="ro-RO"/>
        </w:rPr>
        <w:t>, înregistrate în</w:t>
      </w:r>
      <w:r w:rsidRPr="00BA5E89">
        <w:rPr>
          <w:rFonts w:eastAsia="Calibri" w:cs="Times New Roman"/>
          <w:szCs w:val="28"/>
          <w:lang w:val="ro-RO"/>
        </w:rPr>
        <w:t xml:space="preserve"> </w:t>
      </w:r>
      <w:r w:rsidR="00A85006" w:rsidRPr="00BA5E89">
        <w:rPr>
          <w:rFonts w:eastAsia="Calibri" w:cs="Times New Roman"/>
          <w:szCs w:val="28"/>
          <w:lang w:val="ro-RO"/>
        </w:rPr>
        <w:t xml:space="preserve">PGID </w:t>
      </w:r>
      <w:r w:rsidR="00721DAC">
        <w:rPr>
          <w:rFonts w:eastAsia="Calibri" w:cs="Times New Roman"/>
          <w:szCs w:val="28"/>
          <w:lang w:val="ro-RO"/>
        </w:rPr>
        <w:t>privind corespunderea dosarelor și termenelor introducerii datelor la timp, conform prevederilor</w:t>
      </w:r>
      <w:r w:rsidR="00A85006" w:rsidRPr="00BA5E89">
        <w:rPr>
          <w:rFonts w:eastAsia="Calibri" w:cs="Times New Roman"/>
          <w:szCs w:val="28"/>
          <w:lang w:val="ro-RO"/>
        </w:rPr>
        <w:t xml:space="preserve"> </w:t>
      </w:r>
      <w:r w:rsidR="00721DAC" w:rsidRPr="00BA5E89">
        <w:rPr>
          <w:rFonts w:cs="Times New Roman"/>
          <w:color w:val="333333"/>
          <w:szCs w:val="28"/>
          <w:shd w:val="clear" w:color="auto" w:fill="F5F5F5"/>
          <w:lang w:val="ro-RO"/>
        </w:rPr>
        <w:t>Instrucţiun</w:t>
      </w:r>
      <w:r w:rsidR="00721DAC">
        <w:rPr>
          <w:rFonts w:cs="Times New Roman"/>
          <w:color w:val="333333"/>
          <w:szCs w:val="28"/>
          <w:shd w:val="clear" w:color="auto" w:fill="F5F5F5"/>
          <w:lang w:val="ro-RO"/>
        </w:rPr>
        <w:t>ii</w:t>
      </w:r>
      <w:r w:rsidR="00721DAC" w:rsidRPr="00BA5E89">
        <w:rPr>
          <w:rFonts w:cs="Times New Roman"/>
          <w:color w:val="333333"/>
          <w:szCs w:val="28"/>
          <w:shd w:val="clear" w:color="auto" w:fill="F5F5F5"/>
          <w:lang w:val="ro-RO"/>
        </w:rPr>
        <w:t xml:space="preserve"> referitor la </w:t>
      </w:r>
      <w:r w:rsidR="00721DAC">
        <w:rPr>
          <w:rFonts w:cs="Times New Roman"/>
          <w:color w:val="333333"/>
          <w:szCs w:val="28"/>
          <w:shd w:val="clear" w:color="auto" w:fill="F5F5F5"/>
          <w:lang w:val="ro-RO"/>
        </w:rPr>
        <w:t>ținerea lucrărilor de secretariat împreună cu specialistul resurse umane</w:t>
      </w:r>
      <w:r w:rsidR="00A85006" w:rsidRPr="00BA5E89">
        <w:rPr>
          <w:rFonts w:eastAsia="Calibri" w:cs="Times New Roman"/>
          <w:szCs w:val="28"/>
          <w:lang w:val="ro-RO"/>
        </w:rPr>
        <w:t>.</w:t>
      </w:r>
    </w:p>
    <w:p w14:paraId="3867DC7E" w14:textId="77777777" w:rsidR="00A85006" w:rsidRPr="00BA5E89" w:rsidRDefault="00A85006" w:rsidP="00E67BC2">
      <w:pPr>
        <w:shd w:val="clear" w:color="auto" w:fill="FFFFFF"/>
        <w:spacing w:line="276" w:lineRule="auto"/>
        <w:jc w:val="both"/>
        <w:textAlignment w:val="baseline"/>
        <w:rPr>
          <w:rFonts w:eastAsia="Times New Roman" w:cs="Times New Roman"/>
          <w:bCs/>
          <w:szCs w:val="28"/>
          <w:lang w:val="ro-RO" w:eastAsia="ru-RU"/>
        </w:rPr>
      </w:pPr>
    </w:p>
    <w:p w14:paraId="0382AFDC" w14:textId="12F956DC" w:rsidR="00660D77" w:rsidRPr="00BA5E89" w:rsidRDefault="00084489" w:rsidP="00E67BC2">
      <w:pPr>
        <w:spacing w:line="276" w:lineRule="auto"/>
        <w:ind w:firstLine="567"/>
        <w:jc w:val="both"/>
        <w:rPr>
          <w:rFonts w:eastAsia="Times New Roman" w:cs="Times New Roman"/>
          <w:b/>
          <w:i/>
          <w:szCs w:val="28"/>
          <w:lang w:val="ro-RO" w:eastAsia="ru-RU"/>
        </w:rPr>
      </w:pPr>
      <w:r w:rsidRPr="00BA5E89">
        <w:rPr>
          <w:rFonts w:eastAsia="Times New Roman" w:cs="Times New Roman"/>
          <w:b/>
          <w:bCs/>
          <w:i/>
          <w:szCs w:val="28"/>
          <w:lang w:val="ro-RO" w:eastAsia="ru-RU"/>
        </w:rPr>
        <w:t>12</w:t>
      </w:r>
      <w:r w:rsidR="00660D77" w:rsidRPr="00BA5E89">
        <w:rPr>
          <w:rFonts w:eastAsia="Times New Roman" w:cs="Times New Roman"/>
          <w:b/>
          <w:bCs/>
          <w:i/>
          <w:szCs w:val="28"/>
          <w:lang w:val="ro-RO" w:eastAsia="ru-RU"/>
        </w:rPr>
        <w:t>.</w:t>
      </w:r>
      <w:r w:rsidR="00660D77" w:rsidRPr="00BA5E89">
        <w:rPr>
          <w:rFonts w:eastAsia="Times New Roman" w:cs="Times New Roman"/>
          <w:b/>
          <w:i/>
          <w:szCs w:val="28"/>
          <w:lang w:val="ro-RO" w:eastAsia="ru-RU"/>
        </w:rPr>
        <w:t xml:space="preserve"> </w:t>
      </w:r>
      <w:r w:rsidR="00721DAC">
        <w:rPr>
          <w:rFonts w:eastAsia="Calibri" w:cs="Times New Roman"/>
          <w:b/>
          <w:i/>
          <w:szCs w:val="28"/>
          <w:lang w:val="ro-RO"/>
        </w:rPr>
        <w:t>S</w:t>
      </w:r>
      <w:r w:rsidR="00721DAC" w:rsidRPr="00721DAC">
        <w:rPr>
          <w:rFonts w:eastAsia="Calibri" w:cs="Times New Roman"/>
          <w:b/>
          <w:i/>
          <w:szCs w:val="28"/>
          <w:lang w:val="ro-RO"/>
        </w:rPr>
        <w:t xml:space="preserve">ecție </w:t>
      </w:r>
      <w:r w:rsidR="00721DAC" w:rsidRPr="00721DAC">
        <w:rPr>
          <w:rFonts w:cs="Times New Roman"/>
          <w:b/>
          <w:i/>
          <w:szCs w:val="28"/>
          <w:u w:val="single"/>
          <w:lang w:val="ro-RO"/>
        </w:rPr>
        <w:t>sistematizare generalizare, monitorizare a practicii judiciare și relații publice</w:t>
      </w:r>
      <w:r w:rsidR="00721DAC">
        <w:rPr>
          <w:rFonts w:cs="Times New Roman"/>
          <w:b/>
          <w:i/>
          <w:szCs w:val="28"/>
          <w:u w:val="single"/>
          <w:lang w:val="ro-RO"/>
        </w:rPr>
        <w:t xml:space="preserve"> a Judecătoriei Comrat efectuează următoare activitate metodică</w:t>
      </w:r>
      <w:r w:rsidR="00660D77" w:rsidRPr="00BA5E89">
        <w:rPr>
          <w:rFonts w:eastAsia="Times New Roman" w:cs="Times New Roman"/>
          <w:b/>
          <w:i/>
          <w:szCs w:val="28"/>
          <w:lang w:val="ro-RO" w:eastAsia="ru-RU"/>
        </w:rPr>
        <w:t>:</w:t>
      </w:r>
    </w:p>
    <w:p w14:paraId="47A1357B" w14:textId="4F47018B" w:rsidR="00660D77" w:rsidRPr="00BA5E89" w:rsidRDefault="00A82684" w:rsidP="00E67BC2">
      <w:pPr>
        <w:spacing w:line="276" w:lineRule="auto"/>
        <w:ind w:firstLine="567"/>
        <w:jc w:val="both"/>
        <w:rPr>
          <w:rFonts w:eastAsia="Times New Roman" w:cs="Times New Roman"/>
          <w:szCs w:val="28"/>
          <w:lang w:val="ro-RO" w:eastAsia="ru-RU"/>
        </w:rPr>
      </w:pPr>
      <w:r w:rsidRPr="00BA5E89">
        <w:rPr>
          <w:rFonts w:eastAsia="Times New Roman" w:cs="Times New Roman"/>
          <w:szCs w:val="28"/>
          <w:lang w:val="ro-RO" w:eastAsia="ru-RU"/>
        </w:rPr>
        <w:t>12</w:t>
      </w:r>
      <w:r w:rsidR="00660D77" w:rsidRPr="00BA5E89">
        <w:rPr>
          <w:rFonts w:eastAsia="Times New Roman" w:cs="Times New Roman"/>
          <w:szCs w:val="28"/>
          <w:lang w:val="ro-RO" w:eastAsia="ru-RU"/>
        </w:rPr>
        <w:t xml:space="preserve">.1. </w:t>
      </w:r>
      <w:r w:rsidR="00721DAC">
        <w:rPr>
          <w:rFonts w:eastAsia="Times New Roman" w:cs="Times New Roman"/>
          <w:szCs w:val="28"/>
          <w:lang w:val="ro-RO" w:eastAsia="ru-RU"/>
        </w:rPr>
        <w:t>Participă la elaborarea documentelor, în cee ce privește activitatea secției în ansamblu</w:t>
      </w:r>
      <w:r w:rsidR="00660D77" w:rsidRPr="00BA5E89">
        <w:rPr>
          <w:rFonts w:eastAsia="Times New Roman" w:cs="Times New Roman"/>
          <w:szCs w:val="28"/>
          <w:lang w:val="ro-RO" w:eastAsia="ru-RU"/>
        </w:rPr>
        <w:t>;</w:t>
      </w:r>
    </w:p>
    <w:p w14:paraId="0E8D901F" w14:textId="7DD8A414" w:rsidR="00660D77" w:rsidRPr="00BA5E89" w:rsidRDefault="00A82684" w:rsidP="00E67BC2">
      <w:pPr>
        <w:spacing w:line="276" w:lineRule="auto"/>
        <w:ind w:firstLine="567"/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Times New Roman" w:cs="Times New Roman"/>
          <w:szCs w:val="28"/>
          <w:lang w:val="ro-RO" w:eastAsia="ru-RU"/>
        </w:rPr>
        <w:t>12</w:t>
      </w:r>
      <w:r w:rsidR="00660D77" w:rsidRPr="00BA5E89">
        <w:rPr>
          <w:rFonts w:eastAsia="Times New Roman" w:cs="Times New Roman"/>
          <w:szCs w:val="28"/>
          <w:lang w:val="ro-RO" w:eastAsia="ru-RU"/>
        </w:rPr>
        <w:t xml:space="preserve">.2. </w:t>
      </w:r>
      <w:r w:rsidR="00721DAC">
        <w:rPr>
          <w:rStyle w:val="tlid-translation"/>
          <w:lang w:val="ro-RO"/>
        </w:rPr>
        <w:t>Oferă asistență informațională și metodologică</w:t>
      </w:r>
      <w:r w:rsidR="00660D77" w:rsidRPr="00BA5E89">
        <w:rPr>
          <w:rFonts w:eastAsia="Calibri" w:cs="Times New Roman"/>
          <w:szCs w:val="28"/>
          <w:lang w:val="ro-RO"/>
        </w:rPr>
        <w:t>:</w:t>
      </w:r>
    </w:p>
    <w:p w14:paraId="67DE9FF8" w14:textId="42CFF54D" w:rsidR="00660D77" w:rsidRPr="00BA5E89" w:rsidRDefault="00660D77" w:rsidP="00E67BC2">
      <w:pPr>
        <w:spacing w:line="276" w:lineRule="auto"/>
        <w:ind w:firstLine="567"/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 xml:space="preserve">- </w:t>
      </w:r>
      <w:r w:rsidR="00721DAC">
        <w:rPr>
          <w:rFonts w:eastAsia="Calibri" w:cs="Times New Roman"/>
          <w:szCs w:val="28"/>
          <w:lang w:val="ro-RO"/>
        </w:rPr>
        <w:t>angajaților Judecătoriei Comrat în ceea ce privește competența</w:t>
      </w:r>
      <w:r w:rsidRPr="00BA5E89">
        <w:rPr>
          <w:rFonts w:eastAsia="Calibri" w:cs="Times New Roman"/>
          <w:szCs w:val="28"/>
          <w:lang w:val="ro-RO"/>
        </w:rPr>
        <w:t xml:space="preserve"> </w:t>
      </w:r>
      <w:r w:rsidR="00721DAC">
        <w:rPr>
          <w:rFonts w:eastAsia="Calibri" w:cs="Times New Roman"/>
          <w:szCs w:val="28"/>
          <w:lang w:val="ro-RO"/>
        </w:rPr>
        <w:t>s</w:t>
      </w:r>
      <w:r w:rsidR="00721DAC" w:rsidRPr="00721DAC">
        <w:rPr>
          <w:rFonts w:eastAsia="Calibri" w:cs="Times New Roman"/>
          <w:szCs w:val="28"/>
          <w:lang w:val="ro-RO"/>
        </w:rPr>
        <w:t>ecție</w:t>
      </w:r>
      <w:r w:rsidR="00721DAC">
        <w:rPr>
          <w:rFonts w:eastAsia="Calibri" w:cs="Times New Roman"/>
          <w:szCs w:val="28"/>
          <w:lang w:val="ro-RO"/>
        </w:rPr>
        <w:t>i</w:t>
      </w:r>
      <w:r w:rsidR="00721DAC" w:rsidRPr="00721DAC">
        <w:rPr>
          <w:rFonts w:eastAsia="Calibri" w:cs="Times New Roman"/>
          <w:szCs w:val="28"/>
          <w:lang w:val="ro-RO"/>
        </w:rPr>
        <w:t xml:space="preserve"> </w:t>
      </w:r>
      <w:r w:rsidR="00721DAC" w:rsidRPr="00721DAC">
        <w:rPr>
          <w:rFonts w:cs="Times New Roman"/>
          <w:szCs w:val="28"/>
          <w:lang w:val="ro-RO"/>
        </w:rPr>
        <w:t>sistematizare generalizare, monitorizare a practicii judiciare și relații publice</w:t>
      </w:r>
      <w:r w:rsidRPr="00BA5E89">
        <w:rPr>
          <w:rFonts w:eastAsia="Calibri" w:cs="Times New Roman"/>
          <w:szCs w:val="28"/>
          <w:lang w:val="ro-RO"/>
        </w:rPr>
        <w:t>,</w:t>
      </w:r>
    </w:p>
    <w:p w14:paraId="62ABDB76" w14:textId="5872D748" w:rsidR="00660D77" w:rsidRPr="00BA5E89" w:rsidRDefault="00A82684" w:rsidP="00E67BC2">
      <w:pPr>
        <w:spacing w:line="276" w:lineRule="auto"/>
        <w:jc w:val="both"/>
        <w:rPr>
          <w:rFonts w:eastAsia="Times New Roman" w:cs="Times New Roman"/>
          <w:szCs w:val="28"/>
          <w:lang w:val="ro-RO" w:eastAsia="ru-RU"/>
        </w:rPr>
      </w:pPr>
      <w:r w:rsidRPr="00BA5E89">
        <w:rPr>
          <w:rFonts w:eastAsia="Calibri" w:cs="Times New Roman"/>
          <w:szCs w:val="28"/>
          <w:lang w:val="ro-RO"/>
        </w:rPr>
        <w:t xml:space="preserve">       </w:t>
      </w:r>
      <w:r w:rsidR="00660D77" w:rsidRPr="00BA5E89">
        <w:rPr>
          <w:rFonts w:eastAsia="Calibri" w:cs="Times New Roman"/>
          <w:szCs w:val="28"/>
          <w:lang w:val="ro-RO"/>
        </w:rPr>
        <w:t xml:space="preserve">- </w:t>
      </w:r>
      <w:r w:rsidRPr="00BA5E89">
        <w:rPr>
          <w:rFonts w:eastAsia="Calibri" w:cs="Times New Roman"/>
          <w:szCs w:val="28"/>
          <w:lang w:val="ro-RO"/>
        </w:rPr>
        <w:t>12.3</w:t>
      </w:r>
      <w:r w:rsidR="00660D77" w:rsidRPr="00BA5E89">
        <w:rPr>
          <w:rFonts w:eastAsia="Calibri" w:cs="Times New Roman"/>
          <w:szCs w:val="28"/>
          <w:lang w:val="ro-RO"/>
        </w:rPr>
        <w:t xml:space="preserve"> </w:t>
      </w:r>
      <w:r w:rsidR="002A5F34">
        <w:rPr>
          <w:rFonts w:eastAsia="Calibri" w:cs="Times New Roman"/>
          <w:szCs w:val="28"/>
          <w:lang w:val="ro-RO"/>
        </w:rPr>
        <w:t>angajaților judecătoriilor circumscripției Judecătoriei Comrat și Curții de Apel Comrat în ceea ce privește generalizarea practicii judiciare, analiza statisticii judiciare și interacțiunea instanței judecătorești cu publicul și MASS-Media</w:t>
      </w:r>
      <w:r w:rsidR="00660D77" w:rsidRPr="00BA5E89">
        <w:rPr>
          <w:rFonts w:eastAsia="Times New Roman" w:cs="Times New Roman"/>
          <w:szCs w:val="28"/>
          <w:lang w:val="ro-RO" w:eastAsia="ru-RU"/>
        </w:rPr>
        <w:t>.</w:t>
      </w:r>
    </w:p>
    <w:p w14:paraId="760F2D0F" w14:textId="77777777" w:rsidR="00660D77" w:rsidRPr="00BA5E89" w:rsidRDefault="00660D77" w:rsidP="00E67BC2">
      <w:pPr>
        <w:spacing w:line="276" w:lineRule="auto"/>
        <w:ind w:firstLine="567"/>
        <w:jc w:val="both"/>
        <w:rPr>
          <w:rFonts w:eastAsia="Times New Roman" w:cs="Times New Roman"/>
          <w:szCs w:val="28"/>
          <w:lang w:val="ro-RO" w:eastAsia="ru-RU"/>
        </w:rPr>
      </w:pPr>
      <w:r w:rsidRPr="00BA5E89">
        <w:rPr>
          <w:rFonts w:eastAsia="Times New Roman" w:cs="Times New Roman"/>
          <w:szCs w:val="28"/>
          <w:lang w:val="ro-RO" w:eastAsia="ru-RU"/>
        </w:rPr>
        <w:t> </w:t>
      </w:r>
    </w:p>
    <w:p w14:paraId="3F408791" w14:textId="57DC61BB" w:rsidR="00660D77" w:rsidRPr="00BA5E89" w:rsidRDefault="00660D77" w:rsidP="00E67BC2">
      <w:pPr>
        <w:shd w:val="clear" w:color="auto" w:fill="FFFFFF"/>
        <w:spacing w:line="276" w:lineRule="auto"/>
        <w:ind w:firstLine="567"/>
        <w:jc w:val="both"/>
        <w:textAlignment w:val="baseline"/>
        <w:rPr>
          <w:rFonts w:eastAsia="Times New Roman" w:cs="Times New Roman"/>
          <w:b/>
          <w:bCs/>
          <w:szCs w:val="28"/>
          <w:lang w:val="ro-RO" w:eastAsia="ru-RU"/>
        </w:rPr>
      </w:pPr>
      <w:r w:rsidRPr="00BA5E89">
        <w:rPr>
          <w:rFonts w:eastAsia="Times New Roman" w:cs="Times New Roman"/>
          <w:b/>
          <w:bCs/>
          <w:szCs w:val="28"/>
          <w:lang w:val="ro-RO" w:eastAsia="ru-RU"/>
        </w:rPr>
        <w:t xml:space="preserve">III. </w:t>
      </w:r>
      <w:r w:rsidR="00EE7CE0">
        <w:rPr>
          <w:rFonts w:eastAsia="Times New Roman" w:cs="Times New Roman"/>
          <w:b/>
          <w:bCs/>
          <w:szCs w:val="28"/>
          <w:lang w:val="ro-RO" w:eastAsia="ru-RU"/>
        </w:rPr>
        <w:t xml:space="preserve">Drepturile </w:t>
      </w:r>
      <w:r w:rsidR="00EE7CE0" w:rsidRPr="00EE7CE0">
        <w:rPr>
          <w:rFonts w:eastAsia="Calibri" w:cs="Times New Roman"/>
          <w:b/>
          <w:szCs w:val="28"/>
          <w:lang w:val="ro-RO"/>
        </w:rPr>
        <w:t xml:space="preserve">secției </w:t>
      </w:r>
      <w:r w:rsidR="00EE7CE0" w:rsidRPr="00EE7CE0">
        <w:rPr>
          <w:rFonts w:cs="Times New Roman"/>
          <w:b/>
          <w:szCs w:val="28"/>
          <w:lang w:val="ro-RO"/>
        </w:rPr>
        <w:t>sistematizare generalizare, monitorizare a practicii judiciare și relații publice</w:t>
      </w:r>
      <w:r w:rsidR="00EE7CE0" w:rsidRPr="00EE7CE0">
        <w:rPr>
          <w:rFonts w:eastAsia="Times New Roman" w:cs="Times New Roman"/>
          <w:b/>
          <w:bCs/>
          <w:szCs w:val="28"/>
          <w:lang w:val="ro-RO" w:eastAsia="ru-RU"/>
        </w:rPr>
        <w:t xml:space="preserve"> </w:t>
      </w:r>
    </w:p>
    <w:p w14:paraId="299DADE7" w14:textId="77777777" w:rsidR="00660D77" w:rsidRPr="00BA5E89" w:rsidRDefault="00660D77" w:rsidP="00E67BC2">
      <w:pPr>
        <w:tabs>
          <w:tab w:val="left" w:pos="1418"/>
        </w:tabs>
        <w:spacing w:line="276" w:lineRule="auto"/>
        <w:ind w:firstLine="567"/>
        <w:jc w:val="both"/>
        <w:rPr>
          <w:rFonts w:eastAsia="Times New Roman" w:cs="Times New Roman"/>
          <w:bCs/>
          <w:szCs w:val="28"/>
          <w:lang w:val="ro-RO" w:eastAsia="ru-RU"/>
        </w:rPr>
      </w:pPr>
    </w:p>
    <w:p w14:paraId="212543CC" w14:textId="5766083D" w:rsidR="00660D77" w:rsidRPr="00BA5E89" w:rsidRDefault="00B23266" w:rsidP="00E67BC2">
      <w:pPr>
        <w:spacing w:line="276" w:lineRule="auto"/>
        <w:ind w:firstLine="567"/>
        <w:jc w:val="both"/>
        <w:rPr>
          <w:rFonts w:eastAsia="Times New Roman" w:cs="Times New Roman"/>
          <w:szCs w:val="28"/>
          <w:u w:val="single"/>
          <w:lang w:val="ro-RO" w:eastAsia="ru-RU"/>
        </w:rPr>
      </w:pPr>
      <w:r w:rsidRPr="00BA5E89">
        <w:rPr>
          <w:rFonts w:eastAsia="Times New Roman" w:cs="Times New Roman"/>
          <w:bCs/>
          <w:szCs w:val="28"/>
          <w:lang w:val="ro-RO" w:eastAsia="ru-RU"/>
        </w:rPr>
        <w:t>13</w:t>
      </w:r>
      <w:r w:rsidR="00660D77" w:rsidRPr="00BA5E89">
        <w:rPr>
          <w:rFonts w:eastAsia="Times New Roman" w:cs="Times New Roman"/>
          <w:szCs w:val="28"/>
          <w:lang w:val="ro-RO" w:eastAsia="ru-RU"/>
        </w:rPr>
        <w:t xml:space="preserve"> </w:t>
      </w:r>
      <w:r w:rsidR="00EE7CE0">
        <w:rPr>
          <w:rFonts w:eastAsia="Times New Roman" w:cs="Times New Roman"/>
          <w:szCs w:val="28"/>
          <w:u w:val="single"/>
          <w:lang w:val="ro-RO" w:eastAsia="ru-RU"/>
        </w:rPr>
        <w:t>Pentru executarea sarcinilor și funcțiilor, prevăzute de capitolul</w:t>
      </w:r>
      <w:r w:rsidR="00660D77" w:rsidRPr="00BA5E89">
        <w:rPr>
          <w:rFonts w:eastAsia="Times New Roman" w:cs="Times New Roman"/>
          <w:szCs w:val="28"/>
          <w:u w:val="single"/>
          <w:lang w:val="ro-RO" w:eastAsia="ru-RU"/>
        </w:rPr>
        <w:t xml:space="preserve"> </w:t>
      </w:r>
      <w:r w:rsidR="00660D77" w:rsidRPr="00BA5E89">
        <w:rPr>
          <w:rFonts w:eastAsia="Calibri" w:cs="Times New Roman"/>
          <w:bCs/>
          <w:szCs w:val="28"/>
          <w:u w:val="single"/>
          <w:lang w:val="ro-RO"/>
        </w:rPr>
        <w:t>II</w:t>
      </w:r>
      <w:r w:rsidR="00660D77" w:rsidRPr="00BA5E89">
        <w:rPr>
          <w:rFonts w:eastAsia="Calibri" w:cs="Times New Roman"/>
          <w:szCs w:val="28"/>
          <w:u w:val="single"/>
          <w:lang w:val="ro-RO"/>
        </w:rPr>
        <w:t xml:space="preserve"> </w:t>
      </w:r>
      <w:r w:rsidR="00EE7CE0">
        <w:rPr>
          <w:rFonts w:eastAsia="Calibri" w:cs="Times New Roman"/>
          <w:szCs w:val="28"/>
          <w:u w:val="single"/>
          <w:lang w:val="ro-RO"/>
        </w:rPr>
        <w:t>prezentului Regulament</w:t>
      </w:r>
      <w:r w:rsidR="00660D77" w:rsidRPr="00BA5E89">
        <w:rPr>
          <w:rFonts w:eastAsia="Calibri" w:cs="Times New Roman"/>
          <w:szCs w:val="28"/>
          <w:u w:val="single"/>
          <w:lang w:val="ro-RO"/>
        </w:rPr>
        <w:t>,</w:t>
      </w:r>
      <w:r w:rsidR="00EE7CE0">
        <w:rPr>
          <w:rFonts w:eastAsia="Calibri" w:cs="Times New Roman"/>
          <w:szCs w:val="28"/>
          <w:u w:val="single"/>
          <w:lang w:val="ro-RO"/>
        </w:rPr>
        <w:t xml:space="preserve"> angajaților</w:t>
      </w:r>
      <w:r w:rsidR="00660D77" w:rsidRPr="00BA5E89">
        <w:rPr>
          <w:rFonts w:eastAsia="Times New Roman" w:cs="Times New Roman"/>
          <w:szCs w:val="28"/>
          <w:u w:val="single"/>
          <w:lang w:val="ro-RO" w:eastAsia="ru-RU"/>
        </w:rPr>
        <w:t xml:space="preserve"> </w:t>
      </w:r>
      <w:r w:rsidR="00EE7CE0" w:rsidRPr="00EE7CE0">
        <w:rPr>
          <w:rFonts w:eastAsia="Calibri" w:cs="Times New Roman"/>
          <w:szCs w:val="28"/>
          <w:u w:val="single"/>
          <w:lang w:val="ro-RO"/>
        </w:rPr>
        <w:t xml:space="preserve">secției </w:t>
      </w:r>
      <w:r w:rsidR="00EE7CE0" w:rsidRPr="00EE7CE0">
        <w:rPr>
          <w:rFonts w:cs="Times New Roman"/>
          <w:szCs w:val="28"/>
          <w:u w:val="single"/>
          <w:lang w:val="ro-RO"/>
        </w:rPr>
        <w:t>sistematizare generalizare, monitorizare a practicii judiciare și relații publice</w:t>
      </w:r>
      <w:r w:rsidR="00EE7CE0">
        <w:rPr>
          <w:rFonts w:cs="Times New Roman"/>
          <w:szCs w:val="28"/>
          <w:u w:val="single"/>
          <w:lang w:val="ro-RO"/>
        </w:rPr>
        <w:t xml:space="preserve"> ai judecătoriei Comrat</w:t>
      </w:r>
      <w:r w:rsidR="00EE7CE0" w:rsidRPr="00EE7CE0">
        <w:rPr>
          <w:rFonts w:eastAsia="Times New Roman" w:cs="Times New Roman"/>
          <w:bCs/>
          <w:szCs w:val="28"/>
          <w:u w:val="single"/>
          <w:lang w:val="ro-RO" w:eastAsia="ru-RU"/>
        </w:rPr>
        <w:t xml:space="preserve"> </w:t>
      </w:r>
      <w:r w:rsidR="00EE7CE0">
        <w:rPr>
          <w:rFonts w:eastAsia="Times New Roman" w:cs="Times New Roman"/>
          <w:szCs w:val="28"/>
          <w:u w:val="single"/>
          <w:lang w:val="ro-RO" w:eastAsia="ru-RU"/>
        </w:rPr>
        <w:t>se acordă dreptul</w:t>
      </w:r>
      <w:r w:rsidR="00660D77" w:rsidRPr="00BA5E89">
        <w:rPr>
          <w:rFonts w:eastAsia="Times New Roman" w:cs="Times New Roman"/>
          <w:szCs w:val="28"/>
          <w:u w:val="single"/>
          <w:lang w:val="ro-RO" w:eastAsia="ru-RU"/>
        </w:rPr>
        <w:t>:</w:t>
      </w:r>
    </w:p>
    <w:p w14:paraId="2DA6AA86" w14:textId="2126FB26" w:rsidR="00660D77" w:rsidRPr="00BA5E89" w:rsidRDefault="00B23266" w:rsidP="00E67BC2">
      <w:pPr>
        <w:spacing w:line="276" w:lineRule="auto"/>
        <w:ind w:firstLine="567"/>
        <w:jc w:val="both"/>
        <w:rPr>
          <w:rFonts w:eastAsia="Times New Roman" w:cs="Times New Roman"/>
          <w:szCs w:val="28"/>
          <w:lang w:val="ro-RO" w:eastAsia="ru-RU"/>
        </w:rPr>
      </w:pPr>
      <w:r w:rsidRPr="00BA5E89">
        <w:rPr>
          <w:rFonts w:eastAsia="Times New Roman" w:cs="Times New Roman"/>
          <w:szCs w:val="28"/>
          <w:lang w:val="ro-RO" w:eastAsia="ru-RU"/>
        </w:rPr>
        <w:lastRenderedPageBreak/>
        <w:t>13</w:t>
      </w:r>
      <w:r w:rsidR="00660D77" w:rsidRPr="00BA5E89">
        <w:rPr>
          <w:rFonts w:eastAsia="Times New Roman" w:cs="Times New Roman"/>
          <w:szCs w:val="28"/>
          <w:lang w:val="ro-RO" w:eastAsia="ru-RU"/>
        </w:rPr>
        <w:t>.</w:t>
      </w:r>
      <w:r w:rsidR="00B5178A" w:rsidRPr="00416F17">
        <w:rPr>
          <w:rFonts w:eastAsia="Times New Roman" w:cs="Times New Roman"/>
          <w:szCs w:val="28"/>
          <w:lang w:val="en-US" w:eastAsia="ru-RU"/>
        </w:rPr>
        <w:t>1</w:t>
      </w:r>
      <w:r w:rsidR="00660D77" w:rsidRPr="00BA5E89">
        <w:rPr>
          <w:rFonts w:eastAsia="Times New Roman" w:cs="Times New Roman"/>
          <w:szCs w:val="28"/>
          <w:lang w:val="ro-RO" w:eastAsia="ru-RU"/>
        </w:rPr>
        <w:t xml:space="preserve">. </w:t>
      </w:r>
      <w:r w:rsidR="00EE7CE0">
        <w:rPr>
          <w:rFonts w:eastAsia="Times New Roman" w:cs="Times New Roman"/>
          <w:szCs w:val="28"/>
          <w:lang w:val="ro-RO" w:eastAsia="ru-RU"/>
        </w:rPr>
        <w:t>A solicita de la secție evidență și documentare procesuală a Judecătoriei Comrat informație necesară pentru activitatea</w:t>
      </w:r>
      <w:r w:rsidR="00660D77" w:rsidRPr="00BA5E89">
        <w:rPr>
          <w:rFonts w:eastAsia="Times New Roman" w:cs="Times New Roman"/>
          <w:szCs w:val="28"/>
          <w:lang w:val="ro-RO" w:eastAsia="ru-RU"/>
        </w:rPr>
        <w:t xml:space="preserve"> </w:t>
      </w:r>
      <w:r w:rsidR="00EE7CE0" w:rsidRPr="00EE7CE0">
        <w:rPr>
          <w:rFonts w:eastAsia="Calibri" w:cs="Times New Roman"/>
          <w:szCs w:val="28"/>
          <w:lang w:val="ro-RO"/>
        </w:rPr>
        <w:t xml:space="preserve">secției </w:t>
      </w:r>
      <w:r w:rsidR="00EE7CE0" w:rsidRPr="00EE7CE0">
        <w:rPr>
          <w:rFonts w:cs="Times New Roman"/>
          <w:szCs w:val="28"/>
          <w:lang w:val="ro-RO"/>
        </w:rPr>
        <w:t>sistematizare generalizare, monitorizare a practicii judiciare și relații publice</w:t>
      </w:r>
      <w:r w:rsidR="00660D77" w:rsidRPr="00BA5E89">
        <w:rPr>
          <w:rFonts w:eastAsia="Times New Roman" w:cs="Times New Roman"/>
          <w:szCs w:val="28"/>
          <w:lang w:val="ro-RO" w:eastAsia="ru-RU"/>
        </w:rPr>
        <w:t>;</w:t>
      </w:r>
    </w:p>
    <w:p w14:paraId="6DE8A01B" w14:textId="40FEBF15" w:rsidR="00660D77" w:rsidRPr="00BA5E89" w:rsidRDefault="00B23266" w:rsidP="00E67BC2">
      <w:pPr>
        <w:spacing w:line="276" w:lineRule="auto"/>
        <w:ind w:firstLine="567"/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Times New Roman" w:cs="Times New Roman"/>
          <w:szCs w:val="28"/>
          <w:lang w:val="ro-RO" w:eastAsia="ru-RU"/>
        </w:rPr>
        <w:t>13</w:t>
      </w:r>
      <w:r w:rsidR="00660D77" w:rsidRPr="00BA5E89">
        <w:rPr>
          <w:rFonts w:eastAsia="Times New Roman" w:cs="Times New Roman"/>
          <w:szCs w:val="28"/>
          <w:lang w:val="ro-RO" w:eastAsia="ru-RU"/>
        </w:rPr>
        <w:t>.</w:t>
      </w:r>
      <w:r w:rsidR="00B5178A" w:rsidRPr="00416F17">
        <w:rPr>
          <w:rFonts w:eastAsia="Times New Roman" w:cs="Times New Roman"/>
          <w:szCs w:val="28"/>
          <w:lang w:val="en-US" w:eastAsia="ru-RU"/>
        </w:rPr>
        <w:t>2</w:t>
      </w:r>
      <w:r w:rsidR="00660D77" w:rsidRPr="00BA5E89">
        <w:rPr>
          <w:rFonts w:eastAsia="Times New Roman" w:cs="Times New Roman"/>
          <w:szCs w:val="28"/>
          <w:lang w:val="ro-RO" w:eastAsia="ru-RU"/>
        </w:rPr>
        <w:t>.</w:t>
      </w:r>
      <w:r w:rsidR="00EE7CE0">
        <w:rPr>
          <w:rFonts w:eastAsia="Times New Roman" w:cs="Times New Roman"/>
          <w:szCs w:val="28"/>
          <w:lang w:val="ro-RO" w:eastAsia="ru-RU"/>
        </w:rPr>
        <w:t xml:space="preserve"> A da comandă în mod stabilit pentru asigurarea</w:t>
      </w:r>
      <w:r w:rsidR="00660D77" w:rsidRPr="00BA5E89">
        <w:rPr>
          <w:rFonts w:eastAsia="Times New Roman" w:cs="Times New Roman"/>
          <w:szCs w:val="28"/>
          <w:lang w:val="ro-RO" w:eastAsia="ru-RU"/>
        </w:rPr>
        <w:t xml:space="preserve"> </w:t>
      </w:r>
      <w:r w:rsidR="00EE7CE0" w:rsidRPr="00EE7CE0">
        <w:rPr>
          <w:rFonts w:eastAsia="Calibri" w:cs="Times New Roman"/>
          <w:szCs w:val="28"/>
          <w:lang w:val="ro-RO"/>
        </w:rPr>
        <w:t>secției</w:t>
      </w:r>
      <w:r w:rsidR="00EE7CE0">
        <w:rPr>
          <w:rFonts w:eastAsia="Calibri" w:cs="Times New Roman"/>
          <w:szCs w:val="28"/>
          <w:lang w:val="ro-RO"/>
        </w:rPr>
        <w:t xml:space="preserve"> cu utilaj și materiale necesare, dar și pentru efectuarea lucrărilor necesare</w:t>
      </w:r>
      <w:r w:rsidR="00EE7CE0" w:rsidRPr="00EE7CE0">
        <w:rPr>
          <w:rFonts w:eastAsia="Calibri" w:cs="Times New Roman"/>
          <w:szCs w:val="28"/>
          <w:lang w:val="ro-RO"/>
        </w:rPr>
        <w:t xml:space="preserve"> </w:t>
      </w:r>
      <w:r w:rsidR="00EE7CE0">
        <w:rPr>
          <w:rFonts w:eastAsia="Calibri" w:cs="Times New Roman"/>
          <w:szCs w:val="28"/>
          <w:lang w:val="ro-RO"/>
        </w:rPr>
        <w:t>de reparație</w:t>
      </w:r>
      <w:r w:rsidR="00660D77" w:rsidRPr="00BA5E89">
        <w:rPr>
          <w:rFonts w:eastAsia="Times New Roman" w:cs="Times New Roman"/>
          <w:szCs w:val="28"/>
          <w:lang w:val="ro-RO" w:eastAsia="ru-RU"/>
        </w:rPr>
        <w:t>;</w:t>
      </w:r>
    </w:p>
    <w:p w14:paraId="10532C50" w14:textId="6D84539B" w:rsidR="00660D77" w:rsidRPr="00BA5E89" w:rsidRDefault="00B23266" w:rsidP="00E67BC2">
      <w:pPr>
        <w:shd w:val="clear" w:color="auto" w:fill="FFFFFF"/>
        <w:spacing w:line="276" w:lineRule="auto"/>
        <w:ind w:firstLine="567"/>
        <w:jc w:val="both"/>
        <w:textAlignment w:val="baseline"/>
        <w:rPr>
          <w:rFonts w:eastAsia="Times New Roman" w:cs="Times New Roman"/>
          <w:szCs w:val="28"/>
          <w:lang w:val="ro-RO" w:eastAsia="ru-RU"/>
        </w:rPr>
      </w:pPr>
      <w:r w:rsidRPr="00BA5E89">
        <w:rPr>
          <w:rFonts w:eastAsia="Times New Roman" w:cs="Times New Roman"/>
          <w:szCs w:val="28"/>
          <w:lang w:val="ro-RO" w:eastAsia="ru-RU"/>
        </w:rPr>
        <w:t>13</w:t>
      </w:r>
      <w:r w:rsidR="00660D77" w:rsidRPr="00BA5E89">
        <w:rPr>
          <w:rFonts w:eastAsia="Times New Roman" w:cs="Times New Roman"/>
          <w:szCs w:val="28"/>
          <w:lang w:val="ro-RO" w:eastAsia="ru-RU"/>
        </w:rPr>
        <w:t>.</w:t>
      </w:r>
      <w:r w:rsidR="00B5178A" w:rsidRPr="00416F17">
        <w:rPr>
          <w:rFonts w:eastAsia="Times New Roman" w:cs="Times New Roman"/>
          <w:szCs w:val="28"/>
          <w:lang w:val="en-US" w:eastAsia="ru-RU"/>
        </w:rPr>
        <w:t>3</w:t>
      </w:r>
      <w:r w:rsidR="00660D77" w:rsidRPr="00BA5E89">
        <w:rPr>
          <w:rFonts w:eastAsia="Times New Roman" w:cs="Times New Roman"/>
          <w:szCs w:val="28"/>
          <w:lang w:val="ro-RO" w:eastAsia="ru-RU"/>
        </w:rPr>
        <w:t xml:space="preserve">. </w:t>
      </w:r>
      <w:r w:rsidR="00EE7CE0">
        <w:rPr>
          <w:rFonts w:eastAsia="Times New Roman" w:cs="Times New Roman"/>
          <w:szCs w:val="28"/>
          <w:lang w:val="ro-RO" w:eastAsia="ru-RU"/>
        </w:rPr>
        <w:t>A obține copiile ordinilor, dispozițiilor și altor materiale, în ceea ce privește activitatea</w:t>
      </w:r>
      <w:r w:rsidR="00660D77" w:rsidRPr="00BA5E89">
        <w:rPr>
          <w:rFonts w:eastAsia="Times New Roman" w:cs="Times New Roman"/>
          <w:szCs w:val="28"/>
          <w:lang w:val="ro-RO" w:eastAsia="ru-RU"/>
        </w:rPr>
        <w:t xml:space="preserve"> </w:t>
      </w:r>
      <w:r w:rsidR="00EE7CE0" w:rsidRPr="00EE7CE0">
        <w:rPr>
          <w:rFonts w:eastAsia="Calibri" w:cs="Times New Roman"/>
          <w:szCs w:val="28"/>
          <w:lang w:val="ro-RO"/>
        </w:rPr>
        <w:t xml:space="preserve">secției </w:t>
      </w:r>
      <w:r w:rsidR="00EE7CE0" w:rsidRPr="00EE7CE0">
        <w:rPr>
          <w:rFonts w:cs="Times New Roman"/>
          <w:szCs w:val="28"/>
          <w:lang w:val="ro-RO"/>
        </w:rPr>
        <w:t>sistematizare generalizare, monitorizare a practicii judiciare și relații publice</w:t>
      </w:r>
      <w:r w:rsidR="00660D77" w:rsidRPr="00BA5E89">
        <w:rPr>
          <w:rFonts w:eastAsia="Times New Roman" w:cs="Times New Roman"/>
          <w:szCs w:val="28"/>
          <w:lang w:val="ro-RO" w:eastAsia="ru-RU"/>
        </w:rPr>
        <w:t>;</w:t>
      </w:r>
    </w:p>
    <w:p w14:paraId="61D7C051" w14:textId="711D86D6" w:rsidR="00660D77" w:rsidRPr="00BA5E89" w:rsidRDefault="00B23266" w:rsidP="00E67BC2">
      <w:pPr>
        <w:tabs>
          <w:tab w:val="num" w:pos="663"/>
          <w:tab w:val="left" w:pos="3584"/>
        </w:tabs>
        <w:spacing w:line="276" w:lineRule="auto"/>
        <w:ind w:firstLine="567"/>
        <w:jc w:val="both"/>
        <w:rPr>
          <w:rFonts w:eastAsia="Times New Roman" w:cs="Times New Roman"/>
          <w:szCs w:val="28"/>
          <w:lang w:val="ro-RO" w:eastAsia="ru-RU"/>
        </w:rPr>
      </w:pPr>
      <w:r w:rsidRPr="00BA5E89">
        <w:rPr>
          <w:rFonts w:eastAsia="Times New Roman" w:cs="Times New Roman"/>
          <w:szCs w:val="28"/>
          <w:lang w:val="ro-RO" w:eastAsia="ru-RU"/>
        </w:rPr>
        <w:t>13</w:t>
      </w:r>
      <w:r w:rsidR="00660D77" w:rsidRPr="00BA5E89">
        <w:rPr>
          <w:rFonts w:eastAsia="Times New Roman" w:cs="Times New Roman"/>
          <w:szCs w:val="28"/>
          <w:lang w:val="ro-RO" w:eastAsia="ru-RU"/>
        </w:rPr>
        <w:t>.</w:t>
      </w:r>
      <w:r w:rsidR="00B5178A" w:rsidRPr="00416F17">
        <w:rPr>
          <w:rFonts w:eastAsia="Times New Roman" w:cs="Times New Roman"/>
          <w:szCs w:val="28"/>
          <w:lang w:val="en-US" w:eastAsia="ru-RU"/>
        </w:rPr>
        <w:t>4</w:t>
      </w:r>
      <w:r w:rsidR="00660D77" w:rsidRPr="00BA5E89">
        <w:rPr>
          <w:rFonts w:eastAsia="Times New Roman" w:cs="Times New Roman"/>
          <w:szCs w:val="28"/>
          <w:lang w:val="ro-RO" w:eastAsia="ru-RU"/>
        </w:rPr>
        <w:t xml:space="preserve">. </w:t>
      </w:r>
      <w:r w:rsidR="00EE7CE0">
        <w:rPr>
          <w:rFonts w:eastAsia="Times New Roman" w:cs="Times New Roman"/>
          <w:szCs w:val="28"/>
          <w:lang w:val="ro-RO" w:eastAsia="ru-RU"/>
        </w:rPr>
        <w:t>A veni către</w:t>
      </w:r>
      <w:r w:rsidR="005022F9">
        <w:rPr>
          <w:rFonts w:eastAsia="Times New Roman" w:cs="Times New Roman"/>
          <w:szCs w:val="28"/>
          <w:lang w:val="ro-RO" w:eastAsia="ru-RU"/>
        </w:rPr>
        <w:t xml:space="preserve"> conducerea</w:t>
      </w:r>
      <w:r w:rsidR="00EE7CE0">
        <w:rPr>
          <w:rFonts w:eastAsia="Times New Roman" w:cs="Times New Roman"/>
          <w:szCs w:val="28"/>
          <w:lang w:val="ro-RO" w:eastAsia="ru-RU"/>
        </w:rPr>
        <w:t xml:space="preserve"> instanț</w:t>
      </w:r>
      <w:r w:rsidR="005022F9">
        <w:rPr>
          <w:rFonts w:eastAsia="Times New Roman" w:cs="Times New Roman"/>
          <w:szCs w:val="28"/>
          <w:lang w:val="ro-RO" w:eastAsia="ru-RU"/>
        </w:rPr>
        <w:t>ei</w:t>
      </w:r>
      <w:r w:rsidR="00EE7CE0">
        <w:rPr>
          <w:rFonts w:eastAsia="Times New Roman" w:cs="Times New Roman"/>
          <w:szCs w:val="28"/>
          <w:lang w:val="ro-RO" w:eastAsia="ru-RU"/>
        </w:rPr>
        <w:t xml:space="preserve"> cu propunerile</w:t>
      </w:r>
      <w:r w:rsidR="00660D77" w:rsidRPr="00BA5E89">
        <w:rPr>
          <w:rFonts w:eastAsia="Times New Roman" w:cs="Times New Roman"/>
          <w:szCs w:val="28"/>
          <w:lang w:val="ro-RO" w:eastAsia="ru-RU"/>
        </w:rPr>
        <w:t xml:space="preserve"> </w:t>
      </w:r>
      <w:r w:rsidR="005022F9">
        <w:rPr>
          <w:rFonts w:eastAsia="Times New Roman" w:cs="Times New Roman"/>
          <w:szCs w:val="28"/>
          <w:lang w:val="ro-RO" w:eastAsia="ru-RU"/>
        </w:rPr>
        <w:t>în ceea ce privește</w:t>
      </w:r>
      <w:r w:rsidR="00660D77" w:rsidRPr="00BA5E89">
        <w:rPr>
          <w:rFonts w:eastAsia="Times New Roman" w:cs="Times New Roman"/>
          <w:szCs w:val="28"/>
          <w:lang w:val="ro-RO" w:eastAsia="ru-RU"/>
        </w:rPr>
        <w:t>:</w:t>
      </w:r>
    </w:p>
    <w:p w14:paraId="2CF9D9AA" w14:textId="32C18DA5" w:rsidR="00660D77" w:rsidRPr="00BA5E89" w:rsidRDefault="00B23266" w:rsidP="00E67BC2">
      <w:pPr>
        <w:tabs>
          <w:tab w:val="num" w:pos="663"/>
          <w:tab w:val="left" w:pos="3584"/>
        </w:tabs>
        <w:spacing w:line="276" w:lineRule="auto"/>
        <w:ind w:firstLine="567"/>
        <w:jc w:val="both"/>
        <w:rPr>
          <w:rFonts w:eastAsia="Times New Roman" w:cs="Times New Roman"/>
          <w:szCs w:val="28"/>
          <w:lang w:val="ro-RO" w:eastAsia="ru-RU"/>
        </w:rPr>
      </w:pPr>
      <w:r w:rsidRPr="00BA5E89">
        <w:rPr>
          <w:rFonts w:eastAsia="Times New Roman" w:cs="Times New Roman"/>
          <w:szCs w:val="28"/>
          <w:lang w:val="ro-RO" w:eastAsia="ru-RU"/>
        </w:rPr>
        <w:t>13.</w:t>
      </w:r>
      <w:r w:rsidR="00B5178A" w:rsidRPr="00B5178A">
        <w:rPr>
          <w:rFonts w:eastAsia="Times New Roman" w:cs="Times New Roman"/>
          <w:szCs w:val="28"/>
          <w:lang w:val="en-US" w:eastAsia="ru-RU"/>
        </w:rPr>
        <w:t>5</w:t>
      </w:r>
      <w:r w:rsidR="00660D77" w:rsidRPr="00BA5E89">
        <w:rPr>
          <w:rFonts w:eastAsia="Times New Roman" w:cs="Times New Roman"/>
          <w:szCs w:val="28"/>
          <w:lang w:val="ro-RO" w:eastAsia="ru-RU"/>
        </w:rPr>
        <w:t xml:space="preserve"> </w:t>
      </w:r>
      <w:r w:rsidR="005022F9">
        <w:rPr>
          <w:rFonts w:eastAsia="Times New Roman" w:cs="Times New Roman"/>
          <w:szCs w:val="28"/>
          <w:lang w:val="ro-RO" w:eastAsia="ru-RU"/>
        </w:rPr>
        <w:t>organizarea măsurilor cu scopul ridicării calificării angajaților</w:t>
      </w:r>
      <w:r w:rsidR="00660D77" w:rsidRPr="00BA5E89">
        <w:rPr>
          <w:rFonts w:eastAsia="Times New Roman" w:cs="Times New Roman"/>
          <w:szCs w:val="28"/>
          <w:lang w:val="ro-RO" w:eastAsia="ru-RU"/>
        </w:rPr>
        <w:t>;</w:t>
      </w:r>
    </w:p>
    <w:p w14:paraId="08201A5D" w14:textId="5D8D1BFC" w:rsidR="00660D77" w:rsidRPr="00BA5E89" w:rsidRDefault="00B23266" w:rsidP="00E67BC2">
      <w:pPr>
        <w:tabs>
          <w:tab w:val="num" w:pos="663"/>
          <w:tab w:val="left" w:pos="3584"/>
        </w:tabs>
        <w:spacing w:line="276" w:lineRule="auto"/>
        <w:jc w:val="both"/>
        <w:rPr>
          <w:rFonts w:eastAsia="Times New Roman" w:cs="Times New Roman"/>
          <w:szCs w:val="28"/>
          <w:lang w:val="ro-RO" w:eastAsia="ru-RU"/>
        </w:rPr>
      </w:pPr>
      <w:r w:rsidRPr="00BA5E89">
        <w:rPr>
          <w:rFonts w:eastAsia="Times New Roman" w:cs="Times New Roman"/>
          <w:szCs w:val="28"/>
          <w:lang w:val="ro-RO" w:eastAsia="ru-RU"/>
        </w:rPr>
        <w:t xml:space="preserve">        13.</w:t>
      </w:r>
      <w:r w:rsidR="00B5178A" w:rsidRPr="00B5178A">
        <w:rPr>
          <w:rFonts w:eastAsia="Times New Roman" w:cs="Times New Roman"/>
          <w:szCs w:val="28"/>
          <w:lang w:val="en-US" w:eastAsia="ru-RU"/>
        </w:rPr>
        <w:t>6</w:t>
      </w:r>
      <w:r w:rsidR="00660D77" w:rsidRPr="00BA5E89">
        <w:rPr>
          <w:rFonts w:eastAsia="Times New Roman" w:cs="Times New Roman"/>
          <w:szCs w:val="28"/>
          <w:lang w:val="ro-RO" w:eastAsia="ru-RU"/>
        </w:rPr>
        <w:t xml:space="preserve"> </w:t>
      </w:r>
      <w:r w:rsidR="005022F9">
        <w:rPr>
          <w:rFonts w:eastAsia="Times New Roman" w:cs="Times New Roman"/>
          <w:szCs w:val="28"/>
          <w:lang w:val="ro-RO" w:eastAsia="ru-RU"/>
        </w:rPr>
        <w:t>activitatea</w:t>
      </w:r>
      <w:r w:rsidR="00660D77" w:rsidRPr="00BA5E89">
        <w:rPr>
          <w:rFonts w:eastAsia="Times New Roman" w:cs="Times New Roman"/>
          <w:szCs w:val="28"/>
          <w:lang w:val="ro-RO" w:eastAsia="ru-RU"/>
        </w:rPr>
        <w:t xml:space="preserve"> </w:t>
      </w:r>
      <w:r w:rsidR="005022F9" w:rsidRPr="00EE7CE0">
        <w:rPr>
          <w:rFonts w:eastAsia="Calibri" w:cs="Times New Roman"/>
          <w:szCs w:val="28"/>
          <w:lang w:val="ro-RO"/>
        </w:rPr>
        <w:t xml:space="preserve">secției </w:t>
      </w:r>
      <w:r w:rsidR="005022F9" w:rsidRPr="00EE7CE0">
        <w:rPr>
          <w:rFonts w:cs="Times New Roman"/>
          <w:szCs w:val="28"/>
          <w:lang w:val="ro-RO"/>
        </w:rPr>
        <w:t>sistematizare generalizare, monitorizare a practicii judiciare și relații publice</w:t>
      </w:r>
      <w:r w:rsidR="00660D77" w:rsidRPr="00BA5E89">
        <w:rPr>
          <w:rFonts w:eastAsia="Times New Roman" w:cs="Times New Roman"/>
          <w:szCs w:val="28"/>
          <w:lang w:val="ro-RO" w:eastAsia="ru-RU"/>
        </w:rPr>
        <w:t>.</w:t>
      </w:r>
    </w:p>
    <w:p w14:paraId="52A01FD3" w14:textId="15B1ECD0" w:rsidR="00660D77" w:rsidRPr="00BA5E89" w:rsidRDefault="00B23266" w:rsidP="00E67BC2">
      <w:pPr>
        <w:spacing w:line="276" w:lineRule="auto"/>
        <w:ind w:firstLine="567"/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Times New Roman" w:cs="Times New Roman"/>
          <w:szCs w:val="28"/>
          <w:lang w:val="ro-RO" w:eastAsia="ru-RU"/>
        </w:rPr>
        <w:t>14</w:t>
      </w:r>
      <w:r w:rsidR="00660D77" w:rsidRPr="00BA5E89">
        <w:rPr>
          <w:rFonts w:eastAsia="Times New Roman" w:cs="Times New Roman"/>
          <w:szCs w:val="28"/>
          <w:lang w:val="ro-RO" w:eastAsia="ru-RU"/>
        </w:rPr>
        <w:t xml:space="preserve">. </w:t>
      </w:r>
      <w:r w:rsidR="005022F9">
        <w:rPr>
          <w:rFonts w:eastAsia="Times New Roman" w:cs="Times New Roman"/>
          <w:szCs w:val="28"/>
          <w:lang w:val="ro-RO" w:eastAsia="ru-RU"/>
        </w:rPr>
        <w:t>La apariția necesirtății de serviciu șef și specialiștii principali</w:t>
      </w:r>
      <w:r w:rsidR="00660D77" w:rsidRPr="00BA5E89">
        <w:rPr>
          <w:rFonts w:eastAsia="Calibri" w:cs="Times New Roman"/>
          <w:szCs w:val="28"/>
          <w:lang w:val="ro-RO"/>
        </w:rPr>
        <w:t xml:space="preserve"> </w:t>
      </w:r>
      <w:r w:rsidR="005022F9" w:rsidRPr="00EE7CE0">
        <w:rPr>
          <w:rFonts w:eastAsia="Calibri" w:cs="Times New Roman"/>
          <w:szCs w:val="28"/>
          <w:lang w:val="ro-RO"/>
        </w:rPr>
        <w:t xml:space="preserve">secției </w:t>
      </w:r>
      <w:r w:rsidR="005022F9" w:rsidRPr="00EE7CE0">
        <w:rPr>
          <w:rFonts w:cs="Times New Roman"/>
          <w:szCs w:val="28"/>
          <w:lang w:val="ro-RO"/>
        </w:rPr>
        <w:t>sistematizare generalizare, monitorizare a practicii judiciare și relații publice</w:t>
      </w:r>
      <w:r w:rsidR="005022F9">
        <w:rPr>
          <w:rFonts w:cs="Times New Roman"/>
          <w:szCs w:val="28"/>
          <w:lang w:val="ro-RO"/>
        </w:rPr>
        <w:t xml:space="preserve"> au dreptul de a lua cunoștință cu documentele și dosarele, aflate în instanță</w:t>
      </w:r>
      <w:r w:rsidR="00660D77" w:rsidRPr="00BA5E89">
        <w:rPr>
          <w:rFonts w:eastAsia="Calibri" w:cs="Times New Roman"/>
          <w:szCs w:val="28"/>
          <w:lang w:val="ro-RO"/>
        </w:rPr>
        <w:t xml:space="preserve">. </w:t>
      </w:r>
    </w:p>
    <w:p w14:paraId="63F1CAC6" w14:textId="5B8F21B6" w:rsidR="00660D77" w:rsidRPr="00BA5E89" w:rsidRDefault="00B23266" w:rsidP="00E67BC2">
      <w:pPr>
        <w:tabs>
          <w:tab w:val="left" w:pos="2805"/>
        </w:tabs>
        <w:spacing w:line="276" w:lineRule="auto"/>
        <w:ind w:firstLine="567"/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Times New Roman" w:cs="Times New Roman"/>
          <w:szCs w:val="28"/>
          <w:lang w:val="ro-RO" w:eastAsia="ru-RU"/>
        </w:rPr>
        <w:t>15</w:t>
      </w:r>
      <w:r w:rsidR="00660D77" w:rsidRPr="00BA5E89">
        <w:rPr>
          <w:rFonts w:eastAsia="Times New Roman" w:cs="Times New Roman"/>
          <w:szCs w:val="28"/>
          <w:lang w:val="ro-RO" w:eastAsia="ru-RU"/>
        </w:rPr>
        <w:t xml:space="preserve">. </w:t>
      </w:r>
      <w:r w:rsidR="005022F9">
        <w:rPr>
          <w:rFonts w:eastAsia="Times New Roman" w:cs="Times New Roman"/>
          <w:szCs w:val="28"/>
          <w:lang w:val="ro-RO" w:eastAsia="ru-RU"/>
        </w:rPr>
        <w:t xml:space="preserve">Șef al </w:t>
      </w:r>
      <w:r w:rsidR="005022F9" w:rsidRPr="00EE7CE0">
        <w:rPr>
          <w:rFonts w:eastAsia="Calibri" w:cs="Times New Roman"/>
          <w:szCs w:val="28"/>
          <w:lang w:val="ro-RO"/>
        </w:rPr>
        <w:t xml:space="preserve">secției </w:t>
      </w:r>
      <w:r w:rsidR="005022F9" w:rsidRPr="00EE7CE0">
        <w:rPr>
          <w:rFonts w:cs="Times New Roman"/>
          <w:szCs w:val="28"/>
          <w:lang w:val="ro-RO"/>
        </w:rPr>
        <w:t>sistematizare generalizare, monitorizare a practicii judiciare și relații publice</w:t>
      </w:r>
      <w:r w:rsidR="005022F9">
        <w:rPr>
          <w:rFonts w:cs="Times New Roman"/>
          <w:szCs w:val="28"/>
          <w:lang w:val="ro-RO"/>
        </w:rPr>
        <w:t xml:space="preserve"> are dreptul</w:t>
      </w:r>
      <w:r w:rsidR="00660D77" w:rsidRPr="00BA5E89">
        <w:rPr>
          <w:rFonts w:eastAsia="Calibri" w:cs="Times New Roman"/>
          <w:szCs w:val="28"/>
          <w:lang w:val="ro-RO"/>
        </w:rPr>
        <w:t>:</w:t>
      </w:r>
    </w:p>
    <w:p w14:paraId="4DFD0810" w14:textId="773E8C35" w:rsidR="00660D77" w:rsidRPr="00BA5E89" w:rsidRDefault="00B23266" w:rsidP="00E67BC2">
      <w:pPr>
        <w:tabs>
          <w:tab w:val="left" w:pos="2805"/>
        </w:tabs>
        <w:spacing w:line="276" w:lineRule="auto"/>
        <w:ind w:firstLine="567"/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>15.1</w:t>
      </w:r>
      <w:r w:rsidR="00660D77" w:rsidRPr="00BA5E89">
        <w:rPr>
          <w:rFonts w:eastAsia="Calibri" w:cs="Times New Roman"/>
          <w:szCs w:val="28"/>
          <w:lang w:val="ro-RO"/>
        </w:rPr>
        <w:t xml:space="preserve"> </w:t>
      </w:r>
      <w:r w:rsidR="005022F9">
        <w:rPr>
          <w:rFonts w:eastAsia="Calibri" w:cs="Times New Roman"/>
          <w:szCs w:val="28"/>
          <w:lang w:val="ro-RO"/>
        </w:rPr>
        <w:t>a introduce propunerile conducerii instanței cu privire la transferarea angajaților, promovarea lor în funcție, stimulare pentru munca cu succes</w:t>
      </w:r>
      <w:r w:rsidR="00660D77" w:rsidRPr="00BA5E89">
        <w:rPr>
          <w:rFonts w:eastAsia="Calibri" w:cs="Times New Roman"/>
          <w:szCs w:val="28"/>
          <w:lang w:val="ro-RO"/>
        </w:rPr>
        <w:t>,</w:t>
      </w:r>
      <w:r w:rsidR="005022F9">
        <w:rPr>
          <w:rFonts w:eastAsia="Calibri" w:cs="Times New Roman"/>
          <w:szCs w:val="28"/>
          <w:lang w:val="ro-RO"/>
        </w:rPr>
        <w:t xml:space="preserve"> dar și propunerile cu privire la aplicarea sancțiunilor disciplinare, care încalcă disciplina muncii</w:t>
      </w:r>
      <w:r w:rsidR="00660D77" w:rsidRPr="00BA5E89">
        <w:rPr>
          <w:rFonts w:eastAsia="Calibri" w:cs="Times New Roman"/>
          <w:szCs w:val="28"/>
          <w:lang w:val="ro-RO"/>
        </w:rPr>
        <w:t>;</w:t>
      </w:r>
    </w:p>
    <w:p w14:paraId="7F2B2A7F" w14:textId="03521A09" w:rsidR="00660D77" w:rsidRPr="00BA5E89" w:rsidRDefault="00B23266" w:rsidP="000E5DAE">
      <w:pPr>
        <w:spacing w:line="276" w:lineRule="auto"/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 xml:space="preserve">   </w:t>
      </w:r>
      <w:r w:rsidR="000E5DAE">
        <w:rPr>
          <w:rFonts w:eastAsia="Calibri" w:cs="Times New Roman"/>
          <w:szCs w:val="28"/>
          <w:lang w:val="ro-RO"/>
        </w:rPr>
        <w:tab/>
      </w:r>
      <w:r w:rsidRPr="00BA5E89">
        <w:rPr>
          <w:rFonts w:eastAsia="Calibri" w:cs="Times New Roman"/>
          <w:szCs w:val="28"/>
          <w:lang w:val="ro-RO"/>
        </w:rPr>
        <w:t>15.2</w:t>
      </w:r>
      <w:r w:rsidR="00660D77" w:rsidRPr="00BA5E89">
        <w:rPr>
          <w:rFonts w:eastAsia="Calibri" w:cs="Times New Roman"/>
          <w:szCs w:val="28"/>
          <w:lang w:val="ro-RO"/>
        </w:rPr>
        <w:t xml:space="preserve"> </w:t>
      </w:r>
      <w:r w:rsidR="005022F9">
        <w:rPr>
          <w:rFonts w:eastAsia="Calibri" w:cs="Times New Roman"/>
          <w:szCs w:val="28"/>
          <w:lang w:val="ro-RO"/>
        </w:rPr>
        <w:t>a petrece și a participa la adunările privind întrebările care fac parte din competența</w:t>
      </w:r>
      <w:r w:rsidR="00660D77" w:rsidRPr="00BA5E89">
        <w:rPr>
          <w:rFonts w:eastAsia="Calibri" w:cs="Times New Roman"/>
          <w:szCs w:val="28"/>
          <w:lang w:val="ro-RO"/>
        </w:rPr>
        <w:t xml:space="preserve"> </w:t>
      </w:r>
      <w:r w:rsidR="005022F9" w:rsidRPr="00EE7CE0">
        <w:rPr>
          <w:rFonts w:eastAsia="Calibri" w:cs="Times New Roman"/>
          <w:szCs w:val="28"/>
          <w:lang w:val="ro-RO"/>
        </w:rPr>
        <w:t xml:space="preserve">secției </w:t>
      </w:r>
      <w:r w:rsidR="005022F9" w:rsidRPr="00EE7CE0">
        <w:rPr>
          <w:rFonts w:cs="Times New Roman"/>
          <w:szCs w:val="28"/>
          <w:lang w:val="ro-RO"/>
        </w:rPr>
        <w:t>sistematizare generalizare, monitorizare a practicii judiciare și relații publice</w:t>
      </w:r>
      <w:r w:rsidR="00660D77" w:rsidRPr="00BA5E89">
        <w:rPr>
          <w:rFonts w:eastAsia="Calibri" w:cs="Times New Roman"/>
          <w:szCs w:val="28"/>
          <w:lang w:val="ro-RO"/>
        </w:rPr>
        <w:t>;</w:t>
      </w:r>
    </w:p>
    <w:p w14:paraId="360A3E6D" w14:textId="3BA75715" w:rsidR="00660D77" w:rsidRPr="00BA5E89" w:rsidRDefault="00B23266" w:rsidP="00E67BC2">
      <w:pPr>
        <w:tabs>
          <w:tab w:val="left" w:pos="851"/>
          <w:tab w:val="left" w:pos="2805"/>
        </w:tabs>
        <w:spacing w:line="276" w:lineRule="auto"/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 xml:space="preserve"> </w:t>
      </w:r>
      <w:r w:rsidR="000E5DAE">
        <w:rPr>
          <w:rFonts w:eastAsia="Calibri" w:cs="Times New Roman"/>
          <w:szCs w:val="28"/>
          <w:lang w:val="ro-RO"/>
        </w:rPr>
        <w:tab/>
      </w:r>
      <w:r w:rsidRPr="00BA5E89">
        <w:rPr>
          <w:rFonts w:eastAsia="Calibri" w:cs="Times New Roman"/>
          <w:szCs w:val="28"/>
          <w:lang w:val="ro-RO"/>
        </w:rPr>
        <w:t>15.3</w:t>
      </w:r>
      <w:r w:rsidR="00660D77" w:rsidRPr="00BA5E89">
        <w:rPr>
          <w:rFonts w:eastAsia="Calibri" w:cs="Times New Roman"/>
          <w:szCs w:val="28"/>
          <w:lang w:val="ro-RO"/>
        </w:rPr>
        <w:t xml:space="preserve"> </w:t>
      </w:r>
      <w:r w:rsidR="005022F9">
        <w:rPr>
          <w:rFonts w:eastAsia="Calibri" w:cs="Times New Roman"/>
          <w:szCs w:val="28"/>
          <w:lang w:val="ro-RO"/>
        </w:rPr>
        <w:t>cu acordul conducerii instanței</w:t>
      </w:r>
      <w:r w:rsidR="00242C98">
        <w:rPr>
          <w:rFonts w:eastAsia="Calibri" w:cs="Times New Roman"/>
          <w:szCs w:val="28"/>
          <w:lang w:val="ro-RO"/>
        </w:rPr>
        <w:t xml:space="preserve"> a atrage la activitate comună angajații altor subdiviziuni structurale</w:t>
      </w:r>
      <w:r w:rsidR="00660D77" w:rsidRPr="00BA5E89">
        <w:rPr>
          <w:rFonts w:eastAsia="Calibri" w:cs="Times New Roman"/>
          <w:szCs w:val="28"/>
          <w:lang w:val="ro-RO"/>
        </w:rPr>
        <w:t xml:space="preserve">.     </w:t>
      </w:r>
    </w:p>
    <w:p w14:paraId="4209B1D7" w14:textId="77777777" w:rsidR="00660D77" w:rsidRPr="00BA5E89" w:rsidRDefault="00660D77" w:rsidP="00E67BC2">
      <w:pPr>
        <w:tabs>
          <w:tab w:val="num" w:pos="663"/>
          <w:tab w:val="left" w:pos="3584"/>
        </w:tabs>
        <w:spacing w:line="276" w:lineRule="auto"/>
        <w:ind w:firstLine="567"/>
        <w:jc w:val="both"/>
        <w:rPr>
          <w:rFonts w:eastAsia="Times New Roman" w:cs="Times New Roman"/>
          <w:szCs w:val="28"/>
          <w:lang w:val="ro-RO" w:eastAsia="ru-RU"/>
        </w:rPr>
      </w:pPr>
    </w:p>
    <w:p w14:paraId="08F86192" w14:textId="264447F8" w:rsidR="00660D77" w:rsidRPr="00BA5E89" w:rsidRDefault="00660D77" w:rsidP="00E67BC2">
      <w:pPr>
        <w:spacing w:line="276" w:lineRule="auto"/>
        <w:ind w:firstLine="567"/>
        <w:jc w:val="both"/>
        <w:rPr>
          <w:rFonts w:eastAsia="Times New Roman" w:cs="Times New Roman"/>
          <w:b/>
          <w:bCs/>
          <w:szCs w:val="28"/>
          <w:lang w:val="ro-RO" w:eastAsia="ru-RU"/>
        </w:rPr>
      </w:pPr>
      <w:r w:rsidRPr="00BA5E89">
        <w:rPr>
          <w:rFonts w:eastAsia="Times New Roman" w:cs="Times New Roman"/>
          <w:b/>
          <w:bCs/>
          <w:szCs w:val="28"/>
          <w:lang w:val="ro-RO" w:eastAsia="ru-RU"/>
        </w:rPr>
        <w:t xml:space="preserve">IV. </w:t>
      </w:r>
      <w:r w:rsidR="00242C98">
        <w:rPr>
          <w:rFonts w:eastAsia="Times New Roman" w:cs="Times New Roman"/>
          <w:b/>
          <w:bCs/>
          <w:szCs w:val="28"/>
          <w:lang w:val="ro-RO" w:eastAsia="ru-RU"/>
        </w:rPr>
        <w:t>Responsabilitatea</w:t>
      </w:r>
      <w:r w:rsidRPr="00BA5E89">
        <w:rPr>
          <w:rFonts w:eastAsia="Times New Roman" w:cs="Times New Roman"/>
          <w:b/>
          <w:bCs/>
          <w:szCs w:val="28"/>
          <w:lang w:val="ro-RO" w:eastAsia="ru-RU"/>
        </w:rPr>
        <w:t xml:space="preserve"> </w:t>
      </w:r>
      <w:r w:rsidR="00242C98" w:rsidRPr="00242C98">
        <w:rPr>
          <w:rFonts w:eastAsia="Calibri" w:cs="Times New Roman"/>
          <w:b/>
          <w:szCs w:val="28"/>
          <w:lang w:val="ro-RO"/>
        </w:rPr>
        <w:t xml:space="preserve">secției </w:t>
      </w:r>
      <w:r w:rsidR="00242C98" w:rsidRPr="00242C98">
        <w:rPr>
          <w:rFonts w:cs="Times New Roman"/>
          <w:b/>
          <w:szCs w:val="28"/>
          <w:lang w:val="ro-RO"/>
        </w:rPr>
        <w:t>sistematizare generalizare, monitorizare a practicii judiciare și relații publice</w:t>
      </w:r>
      <w:r w:rsidR="00242C98" w:rsidRPr="00242C98">
        <w:rPr>
          <w:rFonts w:eastAsia="Times New Roman" w:cs="Times New Roman"/>
          <w:b/>
          <w:bCs/>
          <w:szCs w:val="28"/>
          <w:lang w:val="ro-RO" w:eastAsia="ru-RU"/>
        </w:rPr>
        <w:t xml:space="preserve"> </w:t>
      </w:r>
    </w:p>
    <w:p w14:paraId="3BC3D70F" w14:textId="77777777" w:rsidR="00660D77" w:rsidRPr="00BA5E89" w:rsidRDefault="00660D77" w:rsidP="00E67BC2">
      <w:pPr>
        <w:spacing w:line="276" w:lineRule="auto"/>
        <w:ind w:firstLine="567"/>
        <w:jc w:val="both"/>
        <w:rPr>
          <w:rFonts w:eastAsia="Times New Roman" w:cs="Times New Roman"/>
          <w:b/>
          <w:bCs/>
          <w:szCs w:val="28"/>
          <w:lang w:val="ro-RO" w:eastAsia="ru-RU"/>
        </w:rPr>
      </w:pPr>
    </w:p>
    <w:p w14:paraId="631E3D0E" w14:textId="76322FDD" w:rsidR="00660D77" w:rsidRPr="00BA5E89" w:rsidRDefault="00B23266" w:rsidP="00E67BC2">
      <w:pPr>
        <w:spacing w:line="276" w:lineRule="auto"/>
        <w:ind w:firstLine="567"/>
        <w:jc w:val="both"/>
        <w:rPr>
          <w:rFonts w:eastAsia="Calibri" w:cs="Times New Roman"/>
          <w:color w:val="000000"/>
          <w:spacing w:val="-2"/>
          <w:szCs w:val="28"/>
          <w:u w:val="single"/>
          <w:lang w:val="ro-RO"/>
        </w:rPr>
      </w:pPr>
      <w:r w:rsidRPr="00BA5E89">
        <w:rPr>
          <w:rFonts w:eastAsia="Times New Roman" w:cs="Times New Roman"/>
          <w:bCs/>
          <w:szCs w:val="28"/>
          <w:lang w:val="ro-RO" w:eastAsia="ru-RU"/>
        </w:rPr>
        <w:t>16</w:t>
      </w:r>
      <w:r w:rsidR="00660D77" w:rsidRPr="00BA5E89">
        <w:rPr>
          <w:rFonts w:eastAsia="Times New Roman" w:cs="Times New Roman"/>
          <w:bCs/>
          <w:szCs w:val="28"/>
          <w:lang w:val="ro-RO" w:eastAsia="ru-RU"/>
        </w:rPr>
        <w:t>.</w:t>
      </w:r>
      <w:r w:rsidR="00660D77" w:rsidRPr="00BA5E89">
        <w:rPr>
          <w:rFonts w:eastAsia="Times New Roman" w:cs="Times New Roman"/>
          <w:szCs w:val="28"/>
          <w:lang w:val="ro-RO" w:eastAsia="ru-RU"/>
        </w:rPr>
        <w:t xml:space="preserve"> </w:t>
      </w:r>
      <w:r w:rsidR="00242C98">
        <w:rPr>
          <w:rFonts w:eastAsia="Calibri" w:cs="Times New Roman"/>
          <w:color w:val="000000"/>
          <w:spacing w:val="-2"/>
          <w:szCs w:val="28"/>
          <w:u w:val="single"/>
          <w:lang w:val="ro-RO"/>
        </w:rPr>
        <w:t>Angajații</w:t>
      </w:r>
      <w:r w:rsidR="00660D77" w:rsidRPr="00BA5E89">
        <w:rPr>
          <w:rFonts w:eastAsia="Calibri" w:cs="Times New Roman"/>
          <w:color w:val="000000"/>
          <w:spacing w:val="-2"/>
          <w:szCs w:val="28"/>
          <w:u w:val="single"/>
          <w:lang w:val="ro-RO"/>
        </w:rPr>
        <w:t xml:space="preserve"> </w:t>
      </w:r>
      <w:r w:rsidR="00242C98" w:rsidRPr="00242C98">
        <w:rPr>
          <w:rFonts w:eastAsia="Calibri" w:cs="Times New Roman"/>
          <w:szCs w:val="28"/>
          <w:u w:val="single"/>
          <w:lang w:val="ro-RO"/>
        </w:rPr>
        <w:t xml:space="preserve">secției </w:t>
      </w:r>
      <w:r w:rsidR="00242C98" w:rsidRPr="00242C98">
        <w:rPr>
          <w:rFonts w:cs="Times New Roman"/>
          <w:szCs w:val="28"/>
          <w:u w:val="single"/>
          <w:lang w:val="ro-RO"/>
        </w:rPr>
        <w:t>sistematizare generalizare, monitorizare a practicii judiciare și relații publice</w:t>
      </w:r>
      <w:r w:rsidR="00242C98" w:rsidRPr="00242C98">
        <w:rPr>
          <w:rFonts w:eastAsia="Times New Roman" w:cs="Times New Roman"/>
          <w:bCs/>
          <w:szCs w:val="28"/>
          <w:u w:val="single"/>
          <w:lang w:val="ro-RO" w:eastAsia="ru-RU"/>
        </w:rPr>
        <w:t xml:space="preserve"> </w:t>
      </w:r>
      <w:r w:rsidR="00242C98">
        <w:rPr>
          <w:rFonts w:eastAsia="Calibri" w:cs="Times New Roman"/>
          <w:color w:val="000000"/>
          <w:spacing w:val="-2"/>
          <w:szCs w:val="28"/>
          <w:u w:val="single"/>
          <w:lang w:val="ro-RO"/>
        </w:rPr>
        <w:t>poartă răspunderea personală pentru</w:t>
      </w:r>
      <w:r w:rsidR="00660D77" w:rsidRPr="00BA5E89">
        <w:rPr>
          <w:rFonts w:eastAsia="Calibri" w:cs="Times New Roman"/>
          <w:color w:val="000000"/>
          <w:spacing w:val="-2"/>
          <w:szCs w:val="28"/>
          <w:u w:val="single"/>
          <w:lang w:val="ro-RO"/>
        </w:rPr>
        <w:t>:</w:t>
      </w:r>
    </w:p>
    <w:p w14:paraId="1A191D6D" w14:textId="1DC491B4" w:rsidR="00660D77" w:rsidRPr="00BA5E89" w:rsidRDefault="00B23266" w:rsidP="00E67BC2">
      <w:pPr>
        <w:spacing w:line="276" w:lineRule="auto"/>
        <w:ind w:firstLine="567"/>
        <w:jc w:val="both"/>
        <w:rPr>
          <w:rFonts w:eastAsia="Calibri" w:cs="Times New Roman"/>
          <w:color w:val="000000"/>
          <w:spacing w:val="-2"/>
          <w:szCs w:val="28"/>
          <w:lang w:val="ro-RO"/>
        </w:rPr>
      </w:pPr>
      <w:r w:rsidRPr="00BA5E89">
        <w:rPr>
          <w:rFonts w:eastAsia="Calibri" w:cs="Times New Roman"/>
          <w:color w:val="000000"/>
          <w:spacing w:val="-2"/>
          <w:szCs w:val="28"/>
          <w:lang w:val="ro-RO"/>
        </w:rPr>
        <w:t>16.1</w:t>
      </w:r>
      <w:r w:rsidR="00660D77" w:rsidRPr="00BA5E89">
        <w:rPr>
          <w:rFonts w:eastAsia="Calibri" w:cs="Times New Roman"/>
          <w:color w:val="000000"/>
          <w:spacing w:val="-2"/>
          <w:szCs w:val="28"/>
          <w:lang w:val="ro-RO"/>
        </w:rPr>
        <w:t xml:space="preserve"> </w:t>
      </w:r>
      <w:r w:rsidR="00FC5C79">
        <w:rPr>
          <w:rFonts w:eastAsia="Calibri" w:cs="Times New Roman"/>
          <w:color w:val="000000"/>
          <w:spacing w:val="-2"/>
          <w:szCs w:val="28"/>
          <w:lang w:val="ro-RO"/>
        </w:rPr>
        <w:t>respectarea și executarea prevederilor</w:t>
      </w:r>
      <w:r w:rsidR="00FC5C79" w:rsidRPr="00FC5C79">
        <w:rPr>
          <w:rFonts w:cs="Times New Roman"/>
          <w:color w:val="333333"/>
          <w:szCs w:val="28"/>
          <w:shd w:val="clear" w:color="auto" w:fill="F5F5F5"/>
          <w:lang w:val="ro-RO"/>
        </w:rPr>
        <w:t xml:space="preserve"> </w:t>
      </w:r>
      <w:r w:rsidR="00FC5C79" w:rsidRPr="00BA5E89">
        <w:rPr>
          <w:rFonts w:cs="Times New Roman"/>
          <w:color w:val="333333"/>
          <w:szCs w:val="28"/>
          <w:shd w:val="clear" w:color="auto" w:fill="F5F5F5"/>
          <w:lang w:val="ro-RO"/>
        </w:rPr>
        <w:t>Instrucţiun</w:t>
      </w:r>
      <w:r w:rsidR="00FC5C79">
        <w:rPr>
          <w:rFonts w:cs="Times New Roman"/>
          <w:color w:val="333333"/>
          <w:szCs w:val="28"/>
          <w:shd w:val="clear" w:color="auto" w:fill="F5F5F5"/>
          <w:lang w:val="ro-RO"/>
        </w:rPr>
        <w:t>ii</w:t>
      </w:r>
      <w:r w:rsidR="00FC5C79" w:rsidRPr="00BA5E89">
        <w:rPr>
          <w:rFonts w:cs="Times New Roman"/>
          <w:color w:val="333333"/>
          <w:szCs w:val="28"/>
          <w:shd w:val="clear" w:color="auto" w:fill="F5F5F5"/>
          <w:lang w:val="ro-RO"/>
        </w:rPr>
        <w:t xml:space="preserve"> referitor la activitatea de evidenţă şi documentare procesuală în judecătorii şi curţi de apel</w:t>
      </w:r>
      <w:r w:rsidR="00660D77" w:rsidRPr="00BA5E89">
        <w:rPr>
          <w:rFonts w:eastAsia="Times New Roman" w:cs="Times New Roman"/>
          <w:szCs w:val="28"/>
          <w:lang w:val="ro-RO" w:eastAsia="ru-RU"/>
        </w:rPr>
        <w:t xml:space="preserve">, </w:t>
      </w:r>
      <w:r w:rsidR="00FC5C79">
        <w:rPr>
          <w:rFonts w:eastAsia="Times New Roman" w:cs="Times New Roman"/>
          <w:szCs w:val="28"/>
          <w:lang w:val="ro-RO" w:eastAsia="ru-RU"/>
        </w:rPr>
        <w:t>aprobate prin Hotărîre</w:t>
      </w:r>
      <w:r w:rsidR="00660D77" w:rsidRPr="00BA5E89">
        <w:rPr>
          <w:rFonts w:eastAsia="Times New Roman" w:cs="Times New Roman"/>
          <w:szCs w:val="28"/>
          <w:lang w:val="ro-RO" w:eastAsia="ru-RU"/>
        </w:rPr>
        <w:t xml:space="preserve"> </w:t>
      </w:r>
      <w:r w:rsidR="00FC5C79">
        <w:rPr>
          <w:rFonts w:eastAsia="Times New Roman" w:cs="Times New Roman"/>
          <w:szCs w:val="28"/>
          <w:lang w:val="ro-RO" w:eastAsia="ru-RU"/>
        </w:rPr>
        <w:t>CSM</w:t>
      </w:r>
      <w:r w:rsidR="00660D77" w:rsidRPr="00BA5E89">
        <w:rPr>
          <w:rFonts w:eastAsia="Times New Roman" w:cs="Times New Roman"/>
          <w:szCs w:val="28"/>
          <w:lang w:val="ro-RO" w:eastAsia="ru-RU"/>
        </w:rPr>
        <w:t xml:space="preserve"> </w:t>
      </w:r>
      <w:r w:rsidR="00FC5C79">
        <w:rPr>
          <w:rFonts w:eastAsia="Times New Roman" w:cs="Times New Roman"/>
          <w:szCs w:val="28"/>
          <w:lang w:val="ro-RO" w:eastAsia="ru-RU"/>
        </w:rPr>
        <w:t>nr.</w:t>
      </w:r>
      <w:r w:rsidR="00660D77" w:rsidRPr="00BA5E89">
        <w:rPr>
          <w:rFonts w:eastAsia="Times New Roman" w:cs="Times New Roman"/>
          <w:szCs w:val="28"/>
          <w:lang w:val="ro-RO" w:eastAsia="ru-RU"/>
        </w:rPr>
        <w:t xml:space="preserve">142/4 </w:t>
      </w:r>
      <w:r w:rsidR="00FC5C79">
        <w:rPr>
          <w:rFonts w:eastAsia="Times New Roman" w:cs="Times New Roman"/>
          <w:szCs w:val="28"/>
          <w:lang w:val="ro-RO" w:eastAsia="ru-RU"/>
        </w:rPr>
        <w:t>din</w:t>
      </w:r>
      <w:r w:rsidR="00660D77" w:rsidRPr="00BA5E89">
        <w:rPr>
          <w:rFonts w:eastAsia="Times New Roman" w:cs="Times New Roman"/>
          <w:szCs w:val="28"/>
          <w:lang w:val="ro-RO" w:eastAsia="ru-RU"/>
        </w:rPr>
        <w:t xml:space="preserve"> 04 </w:t>
      </w:r>
      <w:r w:rsidR="00FC5C79">
        <w:rPr>
          <w:rFonts w:eastAsia="Times New Roman" w:cs="Times New Roman"/>
          <w:szCs w:val="28"/>
          <w:lang w:val="ro-RO" w:eastAsia="ru-RU"/>
        </w:rPr>
        <w:t>februarie</w:t>
      </w:r>
      <w:r w:rsidR="00660D77" w:rsidRPr="00BA5E89">
        <w:rPr>
          <w:rFonts w:eastAsia="Times New Roman" w:cs="Times New Roman"/>
          <w:szCs w:val="28"/>
          <w:lang w:val="ro-RO" w:eastAsia="ru-RU"/>
        </w:rPr>
        <w:t xml:space="preserve"> 2014,</w:t>
      </w:r>
      <w:r w:rsidR="00660D77" w:rsidRPr="00BA5E89">
        <w:rPr>
          <w:rFonts w:eastAsia="Calibri" w:cs="Times New Roman"/>
          <w:color w:val="000000"/>
          <w:spacing w:val="-2"/>
          <w:szCs w:val="28"/>
          <w:lang w:val="ro-RO"/>
        </w:rPr>
        <w:t xml:space="preserve"> </w:t>
      </w:r>
      <w:r w:rsidR="00FC5C79">
        <w:rPr>
          <w:rFonts w:eastAsia="Calibri" w:cs="Times New Roman"/>
          <w:color w:val="000000"/>
          <w:spacing w:val="-2"/>
          <w:szCs w:val="28"/>
          <w:lang w:val="ro-RO"/>
        </w:rPr>
        <w:t>și prevederilor prezentului Regulament</w:t>
      </w:r>
      <w:r w:rsidR="00660D77" w:rsidRPr="00BA5E89">
        <w:rPr>
          <w:rFonts w:eastAsia="Calibri" w:cs="Times New Roman"/>
          <w:color w:val="000000"/>
          <w:spacing w:val="-2"/>
          <w:szCs w:val="28"/>
          <w:lang w:val="ro-RO"/>
        </w:rPr>
        <w:t>;</w:t>
      </w:r>
    </w:p>
    <w:p w14:paraId="508AA22F" w14:textId="19166E66" w:rsidR="00660D77" w:rsidRPr="00BA5E89" w:rsidRDefault="00B23266" w:rsidP="00E67BC2">
      <w:pPr>
        <w:spacing w:line="276" w:lineRule="auto"/>
        <w:ind w:firstLine="567"/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color w:val="000000"/>
          <w:spacing w:val="-2"/>
          <w:szCs w:val="28"/>
          <w:lang w:val="ro-RO"/>
        </w:rPr>
        <w:t>16.2</w:t>
      </w:r>
      <w:r w:rsidR="00660D77" w:rsidRPr="00BA5E89">
        <w:rPr>
          <w:rFonts w:eastAsia="Calibri" w:cs="Times New Roman"/>
          <w:color w:val="000000"/>
          <w:spacing w:val="-2"/>
          <w:szCs w:val="28"/>
          <w:lang w:val="ro-RO"/>
        </w:rPr>
        <w:t xml:space="preserve"> </w:t>
      </w:r>
      <w:r w:rsidR="00FC5C79">
        <w:rPr>
          <w:rFonts w:eastAsia="Calibri" w:cs="Times New Roman"/>
          <w:szCs w:val="28"/>
          <w:lang w:val="ro-RO"/>
        </w:rPr>
        <w:t>difuzarea informațiilor, care i-au devenit cunoscute în proces de efectuare a activității sale</w:t>
      </w:r>
      <w:r w:rsidR="00660D77" w:rsidRPr="00BA5E89">
        <w:rPr>
          <w:rFonts w:eastAsia="Calibri" w:cs="Times New Roman"/>
          <w:szCs w:val="28"/>
          <w:lang w:val="ro-RO"/>
        </w:rPr>
        <w:t>;</w:t>
      </w:r>
    </w:p>
    <w:p w14:paraId="717CB8C4" w14:textId="0C9607E3" w:rsidR="00660D77" w:rsidRPr="00BA5E89" w:rsidRDefault="00B23266" w:rsidP="00E67BC2">
      <w:pPr>
        <w:spacing w:line="276" w:lineRule="auto"/>
        <w:ind w:firstLine="567"/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 xml:space="preserve">16.3 </w:t>
      </w:r>
      <w:r w:rsidR="00FC5C79">
        <w:rPr>
          <w:rFonts w:eastAsia="Calibri" w:cs="Times New Roman"/>
          <w:szCs w:val="28"/>
          <w:lang w:val="ro-RO"/>
        </w:rPr>
        <w:t>prezentarea informațiilor neveridice CSM RM, CSJ RM</w:t>
      </w:r>
      <w:r w:rsidR="00660D77" w:rsidRPr="00BA5E89">
        <w:rPr>
          <w:rFonts w:eastAsia="Calibri" w:cs="Times New Roman"/>
          <w:szCs w:val="28"/>
          <w:lang w:val="ro-RO"/>
        </w:rPr>
        <w:t xml:space="preserve">, </w:t>
      </w:r>
      <w:r w:rsidR="00FC5C79">
        <w:rPr>
          <w:rFonts w:eastAsia="Calibri" w:cs="Times New Roman"/>
          <w:szCs w:val="28"/>
          <w:lang w:val="ro-RO"/>
        </w:rPr>
        <w:t>Ministerului Justiției RM</w:t>
      </w:r>
      <w:r w:rsidR="00660D77" w:rsidRPr="00BA5E89">
        <w:rPr>
          <w:rFonts w:eastAsia="Calibri" w:cs="Times New Roman"/>
          <w:szCs w:val="28"/>
          <w:lang w:val="ro-RO"/>
        </w:rPr>
        <w:t xml:space="preserve">, </w:t>
      </w:r>
      <w:r w:rsidR="00FC5C79">
        <w:rPr>
          <w:rFonts w:eastAsia="Calibri" w:cs="Times New Roman"/>
          <w:szCs w:val="28"/>
          <w:lang w:val="ro-RO"/>
        </w:rPr>
        <w:t>Agenției administrare instanțelor judecătorești și altor organe de stat</w:t>
      </w:r>
      <w:r w:rsidR="00660D77" w:rsidRPr="00BA5E89">
        <w:rPr>
          <w:rFonts w:eastAsia="Calibri" w:cs="Times New Roman"/>
          <w:szCs w:val="28"/>
          <w:lang w:val="ro-RO"/>
        </w:rPr>
        <w:t>.</w:t>
      </w:r>
    </w:p>
    <w:p w14:paraId="58C93348" w14:textId="3C4DFDA5" w:rsidR="00660D77" w:rsidRPr="00BA5E89" w:rsidRDefault="00B23266" w:rsidP="00E67BC2">
      <w:pPr>
        <w:spacing w:line="276" w:lineRule="auto"/>
        <w:ind w:firstLine="567"/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lastRenderedPageBreak/>
        <w:t>17</w:t>
      </w:r>
      <w:r w:rsidR="00437D32" w:rsidRPr="00BA5E89">
        <w:rPr>
          <w:rFonts w:eastAsia="Calibri" w:cs="Times New Roman"/>
          <w:szCs w:val="28"/>
          <w:lang w:val="ro-RO"/>
        </w:rPr>
        <w:t>.</w:t>
      </w:r>
      <w:r w:rsidR="00660D77" w:rsidRPr="00BA5E89">
        <w:rPr>
          <w:rFonts w:eastAsia="Calibri" w:cs="Times New Roman"/>
          <w:szCs w:val="28"/>
          <w:lang w:val="ro-RO"/>
        </w:rPr>
        <w:t xml:space="preserve"> </w:t>
      </w:r>
      <w:r w:rsidR="00FC5C79">
        <w:rPr>
          <w:rFonts w:eastAsia="Calibri" w:cs="Times New Roman"/>
          <w:szCs w:val="28"/>
          <w:lang w:val="ro-RO"/>
        </w:rPr>
        <w:t xml:space="preserve">Responsabilitatea </w:t>
      </w:r>
      <w:r w:rsidR="00FC5C79" w:rsidRPr="0094008A">
        <w:rPr>
          <w:rFonts w:eastAsia="Calibri" w:cs="Times New Roman"/>
          <w:szCs w:val="28"/>
          <w:lang w:val="ro-RO"/>
        </w:rPr>
        <w:t xml:space="preserve">angajaților secției </w:t>
      </w:r>
      <w:r w:rsidR="00FC5C79" w:rsidRPr="0094008A">
        <w:rPr>
          <w:rFonts w:cs="Times New Roman"/>
          <w:szCs w:val="28"/>
          <w:lang w:val="ro-RO"/>
        </w:rPr>
        <w:t>sistematizare generalizare, monitorizare a practicii judiciare și relații publice</w:t>
      </w:r>
      <w:r w:rsidR="00660D77" w:rsidRPr="00BA5E89">
        <w:rPr>
          <w:rFonts w:eastAsia="Calibri" w:cs="Times New Roman"/>
          <w:szCs w:val="28"/>
          <w:lang w:val="ro-RO"/>
        </w:rPr>
        <w:t xml:space="preserve"> </w:t>
      </w:r>
      <w:r w:rsidR="0094008A">
        <w:rPr>
          <w:rFonts w:eastAsia="Calibri" w:cs="Times New Roman"/>
          <w:szCs w:val="28"/>
          <w:lang w:val="ro-RO"/>
        </w:rPr>
        <w:t>se stabilește prin legislație în vigoare și fișe de post</w:t>
      </w:r>
      <w:r w:rsidR="00660D77" w:rsidRPr="00BA5E89">
        <w:rPr>
          <w:rFonts w:eastAsia="Calibri" w:cs="Times New Roman"/>
          <w:szCs w:val="28"/>
          <w:lang w:val="ro-RO"/>
        </w:rPr>
        <w:t>.</w:t>
      </w:r>
    </w:p>
    <w:p w14:paraId="39C14991" w14:textId="356C554D" w:rsidR="00660D77" w:rsidRPr="00BA5E89" w:rsidRDefault="00B23266" w:rsidP="00E67BC2">
      <w:pPr>
        <w:spacing w:line="276" w:lineRule="auto"/>
        <w:ind w:firstLine="567"/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>18</w:t>
      </w:r>
      <w:r w:rsidR="00660D77" w:rsidRPr="00BA5E89">
        <w:rPr>
          <w:rFonts w:eastAsia="Calibri" w:cs="Times New Roman"/>
          <w:szCs w:val="28"/>
          <w:lang w:val="ro-RO"/>
        </w:rPr>
        <w:t xml:space="preserve">. </w:t>
      </w:r>
      <w:r w:rsidR="0094008A">
        <w:rPr>
          <w:rFonts w:eastAsia="Calibri" w:cs="Times New Roman"/>
          <w:szCs w:val="28"/>
          <w:u w:val="single"/>
          <w:lang w:val="ro-RO"/>
        </w:rPr>
        <w:t>Pe seama șefului</w:t>
      </w:r>
      <w:r w:rsidR="0094008A" w:rsidRPr="0094008A">
        <w:rPr>
          <w:rFonts w:eastAsia="Calibri" w:cs="Times New Roman"/>
          <w:szCs w:val="28"/>
          <w:u w:val="single"/>
          <w:lang w:val="ro-RO"/>
        </w:rPr>
        <w:t xml:space="preserve"> </w:t>
      </w:r>
      <w:r w:rsidR="0094008A" w:rsidRPr="00242C98">
        <w:rPr>
          <w:rFonts w:eastAsia="Calibri" w:cs="Times New Roman"/>
          <w:szCs w:val="28"/>
          <w:u w:val="single"/>
          <w:lang w:val="ro-RO"/>
        </w:rPr>
        <w:t xml:space="preserve">secției </w:t>
      </w:r>
      <w:r w:rsidR="0094008A" w:rsidRPr="00242C98">
        <w:rPr>
          <w:rFonts w:cs="Times New Roman"/>
          <w:szCs w:val="28"/>
          <w:u w:val="single"/>
          <w:lang w:val="ro-RO"/>
        </w:rPr>
        <w:t>sistematizare generalizare, monitorizare a practicii judiciare și relații publice</w:t>
      </w:r>
      <w:r w:rsidR="00660D77" w:rsidRPr="00BA5E89">
        <w:rPr>
          <w:rFonts w:eastAsia="Calibri" w:cs="Times New Roman"/>
          <w:szCs w:val="28"/>
          <w:u w:val="single"/>
          <w:lang w:val="ro-RO"/>
        </w:rPr>
        <w:t xml:space="preserve"> </w:t>
      </w:r>
      <w:r w:rsidR="0094008A">
        <w:rPr>
          <w:rFonts w:eastAsia="Calibri" w:cs="Times New Roman"/>
          <w:szCs w:val="28"/>
          <w:u w:val="single"/>
          <w:lang w:val="ro-RO"/>
        </w:rPr>
        <w:t>se pune responsabilitatea pentru</w:t>
      </w:r>
      <w:r w:rsidR="00660D77" w:rsidRPr="00BA5E89">
        <w:rPr>
          <w:rFonts w:eastAsia="Calibri" w:cs="Times New Roman"/>
          <w:szCs w:val="28"/>
          <w:lang w:val="ro-RO"/>
        </w:rPr>
        <w:t>:</w:t>
      </w:r>
    </w:p>
    <w:p w14:paraId="4730158B" w14:textId="72B95838" w:rsidR="00660D77" w:rsidRPr="00BA5E89" w:rsidRDefault="00B23266" w:rsidP="00E67BC2">
      <w:pPr>
        <w:spacing w:line="276" w:lineRule="auto"/>
        <w:ind w:firstLine="567"/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 xml:space="preserve">18.1 </w:t>
      </w:r>
      <w:r w:rsidR="0094008A">
        <w:rPr>
          <w:rFonts w:eastAsia="Calibri" w:cs="Times New Roman"/>
          <w:szCs w:val="28"/>
          <w:lang w:val="ro-RO"/>
        </w:rPr>
        <w:t>organizarea activității secției privind executarea sarcinilor și funcțiilor puse pe seama lui</w:t>
      </w:r>
      <w:r w:rsidR="00660D77" w:rsidRPr="00BA5E89">
        <w:rPr>
          <w:rFonts w:eastAsia="Calibri" w:cs="Times New Roman"/>
          <w:szCs w:val="28"/>
          <w:lang w:val="ro-RO"/>
        </w:rPr>
        <w:t xml:space="preserve">; </w:t>
      </w:r>
    </w:p>
    <w:p w14:paraId="1AB7557B" w14:textId="4B7A447E" w:rsidR="00660D77" w:rsidRPr="00BA5E89" w:rsidRDefault="00B23266" w:rsidP="00E67BC2">
      <w:pPr>
        <w:spacing w:line="276" w:lineRule="auto"/>
        <w:ind w:firstLine="567"/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>18.2</w:t>
      </w:r>
      <w:r w:rsidR="00660D77" w:rsidRPr="00BA5E89">
        <w:rPr>
          <w:rFonts w:eastAsia="Calibri" w:cs="Times New Roman"/>
          <w:szCs w:val="28"/>
          <w:lang w:val="ro-RO"/>
        </w:rPr>
        <w:t xml:space="preserve"> </w:t>
      </w:r>
      <w:r w:rsidR="0094008A">
        <w:rPr>
          <w:rFonts w:eastAsia="Calibri" w:cs="Times New Roman"/>
          <w:szCs w:val="28"/>
          <w:lang w:val="ro-RO"/>
        </w:rPr>
        <w:t>executare corespunzătoare și la timp a</w:t>
      </w:r>
      <w:r w:rsidR="00660D77" w:rsidRPr="00BA5E89">
        <w:rPr>
          <w:rFonts w:eastAsia="Calibri" w:cs="Times New Roman"/>
          <w:szCs w:val="28"/>
          <w:lang w:val="ro-RO"/>
        </w:rPr>
        <w:t xml:space="preserve"> </w:t>
      </w:r>
      <w:r w:rsidR="0094008A">
        <w:rPr>
          <w:rFonts w:eastAsia="Calibri" w:cs="Times New Roman"/>
          <w:szCs w:val="28"/>
          <w:lang w:val="ro-RO"/>
        </w:rPr>
        <w:t>sarcinilor și funcțiilor, prevăzute de prezentul rtegulament</w:t>
      </w:r>
      <w:r w:rsidR="00660D77" w:rsidRPr="00BA5E89">
        <w:rPr>
          <w:rFonts w:eastAsia="Calibri" w:cs="Times New Roman"/>
          <w:szCs w:val="28"/>
          <w:lang w:val="ro-RO"/>
        </w:rPr>
        <w:t>;</w:t>
      </w:r>
    </w:p>
    <w:p w14:paraId="06571D50" w14:textId="2CA28232" w:rsidR="00660D77" w:rsidRPr="00BA5E89" w:rsidRDefault="00437D32" w:rsidP="00E67BC2">
      <w:pPr>
        <w:spacing w:line="276" w:lineRule="auto"/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 xml:space="preserve">       </w:t>
      </w:r>
      <w:r w:rsidR="00660D77" w:rsidRPr="00BA5E89">
        <w:rPr>
          <w:rFonts w:eastAsia="Calibri" w:cs="Times New Roman"/>
          <w:szCs w:val="28"/>
          <w:lang w:val="ro-RO"/>
        </w:rPr>
        <w:t xml:space="preserve"> </w:t>
      </w:r>
      <w:r w:rsidRPr="00BA5E89">
        <w:rPr>
          <w:rFonts w:eastAsia="Calibri" w:cs="Times New Roman"/>
          <w:szCs w:val="28"/>
          <w:lang w:val="ro-RO"/>
        </w:rPr>
        <w:t xml:space="preserve">18.3 </w:t>
      </w:r>
      <w:r w:rsidR="0094008A">
        <w:rPr>
          <w:rFonts w:eastAsia="Calibri" w:cs="Times New Roman"/>
          <w:szCs w:val="28"/>
          <w:lang w:val="ro-RO"/>
        </w:rPr>
        <w:t>respectarea de către angajații a disciplinei muncii</w:t>
      </w:r>
      <w:r w:rsidR="00660D77" w:rsidRPr="00BA5E89">
        <w:rPr>
          <w:rFonts w:eastAsia="Calibri" w:cs="Times New Roman"/>
          <w:szCs w:val="28"/>
          <w:lang w:val="ro-RO"/>
        </w:rPr>
        <w:t>.</w:t>
      </w:r>
    </w:p>
    <w:p w14:paraId="570C406E" w14:textId="77777777" w:rsidR="00660D77" w:rsidRPr="00BA5E89" w:rsidRDefault="00660D77" w:rsidP="00E67BC2">
      <w:pPr>
        <w:spacing w:after="160" w:line="276" w:lineRule="auto"/>
        <w:ind w:firstLine="567"/>
        <w:jc w:val="both"/>
        <w:rPr>
          <w:rFonts w:eastAsia="Times New Roman" w:cs="Times New Roman"/>
          <w:b/>
          <w:bCs/>
          <w:szCs w:val="28"/>
          <w:lang w:val="ro-RO" w:eastAsia="ru-RU"/>
        </w:rPr>
      </w:pPr>
    </w:p>
    <w:p w14:paraId="0C10A8E9" w14:textId="19218018" w:rsidR="00660D77" w:rsidRPr="00BA5E89" w:rsidRDefault="00660D77" w:rsidP="00E67BC2">
      <w:pPr>
        <w:spacing w:after="160" w:line="276" w:lineRule="auto"/>
        <w:ind w:firstLine="567"/>
        <w:jc w:val="both"/>
        <w:rPr>
          <w:rFonts w:eastAsia="Calibri" w:cs="Times New Roman"/>
          <w:color w:val="FF0000"/>
          <w:szCs w:val="28"/>
          <w:lang w:val="ro-RO"/>
        </w:rPr>
      </w:pPr>
      <w:r w:rsidRPr="00BA5E89">
        <w:rPr>
          <w:rFonts w:eastAsia="Times New Roman" w:cs="Times New Roman"/>
          <w:b/>
          <w:bCs/>
          <w:szCs w:val="28"/>
          <w:lang w:val="ro-RO" w:eastAsia="ru-RU"/>
        </w:rPr>
        <w:t xml:space="preserve">V. </w:t>
      </w:r>
      <w:r w:rsidR="0094008A">
        <w:rPr>
          <w:rFonts w:eastAsia="Times New Roman" w:cs="Times New Roman"/>
          <w:b/>
          <w:bCs/>
          <w:szCs w:val="28"/>
          <w:lang w:val="ro-RO" w:eastAsia="ru-RU"/>
        </w:rPr>
        <w:t>Dispoziții finale</w:t>
      </w:r>
    </w:p>
    <w:p w14:paraId="762CAA2A" w14:textId="5C931C37" w:rsidR="00660D77" w:rsidRPr="00BA5E89" w:rsidRDefault="00437D32" w:rsidP="00E67BC2">
      <w:pPr>
        <w:spacing w:line="276" w:lineRule="auto"/>
        <w:ind w:firstLine="567"/>
        <w:jc w:val="both"/>
        <w:rPr>
          <w:rFonts w:eastAsia="Calibri" w:cs="Times New Roman"/>
          <w:szCs w:val="28"/>
          <w:lang w:val="ro-RO"/>
        </w:rPr>
      </w:pPr>
      <w:r w:rsidRPr="00BA5E89">
        <w:rPr>
          <w:rFonts w:eastAsia="Calibri" w:cs="Times New Roman"/>
          <w:szCs w:val="28"/>
          <w:lang w:val="ro-RO"/>
        </w:rPr>
        <w:t>19</w:t>
      </w:r>
      <w:r w:rsidR="00660D77" w:rsidRPr="00BA5E89">
        <w:rPr>
          <w:rFonts w:eastAsia="Calibri" w:cs="Times New Roman"/>
          <w:szCs w:val="28"/>
          <w:lang w:val="ro-RO"/>
        </w:rPr>
        <w:t xml:space="preserve">. </w:t>
      </w:r>
      <w:r w:rsidR="0094008A">
        <w:rPr>
          <w:rFonts w:eastAsia="Calibri" w:cs="Times New Roman"/>
          <w:szCs w:val="28"/>
          <w:lang w:val="ro-RO"/>
        </w:rPr>
        <w:t xml:space="preserve">Prezentul Regulament se aprobă, se modifică și se completează de către </w:t>
      </w:r>
      <w:r w:rsidR="000E5DAE">
        <w:rPr>
          <w:rFonts w:eastAsia="Calibri" w:cs="Times New Roman"/>
          <w:szCs w:val="28"/>
          <w:lang w:val="ro-RO"/>
        </w:rPr>
        <w:t>P</w:t>
      </w:r>
      <w:r w:rsidR="0094008A">
        <w:rPr>
          <w:rFonts w:eastAsia="Calibri" w:cs="Times New Roman"/>
          <w:szCs w:val="28"/>
          <w:lang w:val="ro-RO"/>
        </w:rPr>
        <w:t>reședintele judecătoriei Comrat prin emiterea ordinului</w:t>
      </w:r>
      <w:r w:rsidR="00660D77" w:rsidRPr="00BA5E89">
        <w:rPr>
          <w:rFonts w:eastAsia="Calibri" w:cs="Times New Roman"/>
          <w:szCs w:val="28"/>
          <w:lang w:val="ro-RO"/>
        </w:rPr>
        <w:t>.</w:t>
      </w:r>
    </w:p>
    <w:p w14:paraId="2A88FDF4" w14:textId="474A0CAC" w:rsidR="00660D77" w:rsidRPr="00BA5E89" w:rsidRDefault="00437D32" w:rsidP="00E67BC2">
      <w:pPr>
        <w:spacing w:line="276" w:lineRule="auto"/>
        <w:ind w:firstLine="567"/>
        <w:jc w:val="both"/>
        <w:rPr>
          <w:rFonts w:eastAsia="Times New Roman" w:cs="Times New Roman"/>
          <w:szCs w:val="28"/>
          <w:lang w:val="ro-RO"/>
        </w:rPr>
      </w:pPr>
      <w:r w:rsidRPr="00BA5E89">
        <w:rPr>
          <w:rFonts w:eastAsia="Times New Roman" w:cs="Times New Roman"/>
          <w:bCs/>
          <w:szCs w:val="28"/>
          <w:lang w:val="ro-RO" w:eastAsia="ru-RU"/>
        </w:rPr>
        <w:t>19</w:t>
      </w:r>
      <w:r w:rsidR="00660D77" w:rsidRPr="00BA5E89">
        <w:rPr>
          <w:rFonts w:eastAsia="Times New Roman" w:cs="Times New Roman"/>
          <w:bCs/>
          <w:szCs w:val="28"/>
          <w:lang w:val="ro-RO" w:eastAsia="ru-RU"/>
        </w:rPr>
        <w:t>.</w:t>
      </w:r>
      <w:r w:rsidRPr="00BA5E89">
        <w:rPr>
          <w:rFonts w:eastAsia="Times New Roman" w:cs="Times New Roman"/>
          <w:bCs/>
          <w:szCs w:val="28"/>
          <w:lang w:val="ro-RO" w:eastAsia="ru-RU"/>
        </w:rPr>
        <w:t>1</w:t>
      </w:r>
      <w:r w:rsidR="00660D77" w:rsidRPr="00BA5E89">
        <w:rPr>
          <w:rFonts w:eastAsia="Times New Roman" w:cs="Times New Roman"/>
          <w:bCs/>
          <w:szCs w:val="28"/>
          <w:lang w:val="ro-RO" w:eastAsia="ru-RU"/>
        </w:rPr>
        <w:t xml:space="preserve"> </w:t>
      </w:r>
      <w:r w:rsidR="0094008A">
        <w:rPr>
          <w:rFonts w:eastAsia="Calibri" w:cs="Times New Roman"/>
          <w:szCs w:val="28"/>
          <w:lang w:val="ro-RO"/>
        </w:rPr>
        <w:t>Regulamentul</w:t>
      </w:r>
      <w:r w:rsidR="0094008A" w:rsidRPr="0094008A">
        <w:rPr>
          <w:rFonts w:eastAsia="Times New Roman" w:cs="Times New Roman"/>
          <w:b/>
          <w:bCs/>
          <w:szCs w:val="28"/>
          <w:lang w:val="ro-RO" w:eastAsia="ru-RU"/>
        </w:rPr>
        <w:t xml:space="preserve"> </w:t>
      </w:r>
      <w:r w:rsidR="0094008A" w:rsidRPr="0094008A">
        <w:rPr>
          <w:rFonts w:eastAsia="Times New Roman" w:cs="Times New Roman"/>
          <w:bCs/>
          <w:szCs w:val="28"/>
          <w:lang w:val="ro-RO" w:eastAsia="ru-RU"/>
        </w:rPr>
        <w:t>privind activitatea</w:t>
      </w:r>
      <w:r w:rsidR="0094008A" w:rsidRPr="0094008A">
        <w:rPr>
          <w:rFonts w:cs="Times New Roman"/>
          <w:szCs w:val="28"/>
          <w:lang w:val="ro-RO"/>
        </w:rPr>
        <w:t xml:space="preserve"> secției sistematizare generalizare, monitorizare a practicii judiciare și relații publice</w:t>
      </w:r>
      <w:r w:rsidR="0094008A" w:rsidRPr="0094008A">
        <w:rPr>
          <w:rFonts w:eastAsia="Times New Roman" w:cs="Times New Roman"/>
          <w:bCs/>
          <w:szCs w:val="28"/>
          <w:lang w:val="ro-RO" w:eastAsia="ru-RU"/>
        </w:rPr>
        <w:t xml:space="preserve"> a Judecătoriei Comrat</w:t>
      </w:r>
      <w:r w:rsidR="0094008A">
        <w:rPr>
          <w:rFonts w:eastAsia="Times New Roman" w:cs="Times New Roman"/>
          <w:bCs/>
          <w:szCs w:val="28"/>
          <w:lang w:val="ro-RO" w:eastAsia="ru-RU"/>
        </w:rPr>
        <w:t xml:space="preserve"> intră în vigoare din data aprobării lui</w:t>
      </w:r>
      <w:r w:rsidR="00660D77" w:rsidRPr="00BA5E89">
        <w:rPr>
          <w:rFonts w:eastAsia="Times New Roman" w:cs="Times New Roman"/>
          <w:szCs w:val="28"/>
          <w:lang w:val="ro-RO"/>
        </w:rPr>
        <w:t xml:space="preserve">. </w:t>
      </w:r>
    </w:p>
    <w:p w14:paraId="32EBD4EF" w14:textId="77777777" w:rsidR="00660D77" w:rsidRPr="00BA5E89" w:rsidRDefault="00660D77" w:rsidP="004F66DC">
      <w:pPr>
        <w:jc w:val="both"/>
        <w:rPr>
          <w:rFonts w:eastAsia="Calibri" w:cs="Times New Roman"/>
          <w:color w:val="FF0000"/>
          <w:szCs w:val="28"/>
          <w:lang w:val="ro-RO"/>
        </w:rPr>
      </w:pPr>
    </w:p>
    <w:p w14:paraId="791EAD06" w14:textId="77777777" w:rsidR="000E5DAE" w:rsidRDefault="000E5DAE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b/>
          <w:i/>
          <w:color w:val="000000"/>
          <w:szCs w:val="28"/>
          <w:lang w:val="ro-RO"/>
        </w:rPr>
      </w:pPr>
    </w:p>
    <w:p w14:paraId="51CD1C54" w14:textId="77777777" w:rsidR="000E5DAE" w:rsidRDefault="000E5DAE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b/>
          <w:i/>
          <w:color w:val="000000"/>
          <w:szCs w:val="28"/>
          <w:lang w:val="ro-RO"/>
        </w:rPr>
      </w:pPr>
    </w:p>
    <w:p w14:paraId="489D5EFA" w14:textId="77777777" w:rsidR="000E5DAE" w:rsidRDefault="000E5DAE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b/>
          <w:i/>
          <w:color w:val="000000"/>
          <w:szCs w:val="28"/>
          <w:lang w:val="ro-RO"/>
        </w:rPr>
      </w:pPr>
    </w:p>
    <w:p w14:paraId="47FA264D" w14:textId="77777777" w:rsidR="000E5DAE" w:rsidRDefault="000E5DAE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b/>
          <w:i/>
          <w:color w:val="000000"/>
          <w:szCs w:val="28"/>
          <w:lang w:val="ro-RO"/>
        </w:rPr>
      </w:pPr>
    </w:p>
    <w:p w14:paraId="1B4FBFD6" w14:textId="77777777" w:rsidR="000E5DAE" w:rsidRDefault="000E5DAE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b/>
          <w:i/>
          <w:color w:val="000000"/>
          <w:szCs w:val="28"/>
          <w:lang w:val="ro-RO"/>
        </w:rPr>
      </w:pPr>
    </w:p>
    <w:p w14:paraId="71CC62CC" w14:textId="77777777" w:rsidR="000E5DAE" w:rsidRDefault="000E5DAE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b/>
          <w:i/>
          <w:color w:val="000000"/>
          <w:szCs w:val="28"/>
          <w:lang w:val="ro-RO"/>
        </w:rPr>
      </w:pPr>
    </w:p>
    <w:p w14:paraId="4D352D31" w14:textId="77777777" w:rsidR="000E5DAE" w:rsidRDefault="000E5DAE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b/>
          <w:i/>
          <w:color w:val="000000"/>
          <w:szCs w:val="28"/>
          <w:lang w:val="ro-RO"/>
        </w:rPr>
      </w:pPr>
    </w:p>
    <w:p w14:paraId="64E5A54F" w14:textId="77777777" w:rsidR="000E5DAE" w:rsidRDefault="000E5DAE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b/>
          <w:i/>
          <w:color w:val="000000"/>
          <w:szCs w:val="28"/>
          <w:lang w:val="ro-RO"/>
        </w:rPr>
      </w:pPr>
    </w:p>
    <w:p w14:paraId="7D83C3D7" w14:textId="77777777" w:rsidR="000E5DAE" w:rsidRDefault="000E5DAE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b/>
          <w:i/>
          <w:color w:val="000000"/>
          <w:szCs w:val="28"/>
          <w:lang w:val="ro-RO"/>
        </w:rPr>
      </w:pPr>
    </w:p>
    <w:p w14:paraId="02B9AA95" w14:textId="77777777" w:rsidR="000E5DAE" w:rsidRDefault="000E5DAE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b/>
          <w:i/>
          <w:color w:val="000000"/>
          <w:szCs w:val="28"/>
          <w:lang w:val="ro-RO"/>
        </w:rPr>
      </w:pPr>
    </w:p>
    <w:p w14:paraId="37CB1E7D" w14:textId="77777777" w:rsidR="000E5DAE" w:rsidRDefault="000E5DAE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b/>
          <w:i/>
          <w:color w:val="000000"/>
          <w:szCs w:val="28"/>
          <w:lang w:val="ro-RO"/>
        </w:rPr>
      </w:pPr>
    </w:p>
    <w:p w14:paraId="4C9B88EB" w14:textId="77777777" w:rsidR="000E5DAE" w:rsidRDefault="000E5DAE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b/>
          <w:i/>
          <w:color w:val="000000"/>
          <w:szCs w:val="28"/>
          <w:lang w:val="ro-RO"/>
        </w:rPr>
      </w:pPr>
    </w:p>
    <w:p w14:paraId="129EFB60" w14:textId="77777777" w:rsidR="000E5DAE" w:rsidRDefault="000E5DAE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b/>
          <w:i/>
          <w:color w:val="000000"/>
          <w:szCs w:val="28"/>
          <w:lang w:val="ro-RO"/>
        </w:rPr>
      </w:pPr>
    </w:p>
    <w:p w14:paraId="3C406067" w14:textId="77777777" w:rsidR="000E5DAE" w:rsidRDefault="000E5DAE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b/>
          <w:i/>
          <w:color w:val="000000"/>
          <w:szCs w:val="28"/>
          <w:lang w:val="ro-RO"/>
        </w:rPr>
      </w:pPr>
    </w:p>
    <w:p w14:paraId="1BC4247B" w14:textId="77777777" w:rsidR="000E5DAE" w:rsidRDefault="000E5DAE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b/>
          <w:i/>
          <w:color w:val="000000"/>
          <w:szCs w:val="28"/>
          <w:lang w:val="ro-RO"/>
        </w:rPr>
      </w:pPr>
    </w:p>
    <w:p w14:paraId="0CE2CA7B" w14:textId="77777777" w:rsidR="000E5DAE" w:rsidRDefault="000E5DAE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b/>
          <w:i/>
          <w:color w:val="000000"/>
          <w:szCs w:val="28"/>
          <w:lang w:val="ro-RO"/>
        </w:rPr>
      </w:pPr>
    </w:p>
    <w:p w14:paraId="1C54A0A7" w14:textId="4EB83C01" w:rsidR="00660D77" w:rsidRPr="00BA5E89" w:rsidRDefault="0094008A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b/>
          <w:i/>
          <w:color w:val="000000"/>
          <w:szCs w:val="28"/>
          <w:lang w:val="ro-RO"/>
        </w:rPr>
      </w:pPr>
      <w:r>
        <w:rPr>
          <w:rFonts w:eastAsia="Calibri" w:cs="Times New Roman"/>
          <w:b/>
          <w:i/>
          <w:color w:val="000000"/>
          <w:szCs w:val="28"/>
          <w:lang w:val="ro-RO"/>
        </w:rPr>
        <w:lastRenderedPageBreak/>
        <w:t>Tocmit</w:t>
      </w:r>
      <w:r w:rsidR="00660D77" w:rsidRPr="00BA5E89">
        <w:rPr>
          <w:rFonts w:eastAsia="Calibri" w:cs="Times New Roman"/>
          <w:b/>
          <w:i/>
          <w:color w:val="000000"/>
          <w:szCs w:val="28"/>
          <w:lang w:val="ro-RO"/>
        </w:rPr>
        <w:t>:</w:t>
      </w:r>
    </w:p>
    <w:p w14:paraId="75A3F99C" w14:textId="4C38C11F" w:rsidR="00660D77" w:rsidRPr="00BA5E89" w:rsidRDefault="0094008A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b/>
          <w:color w:val="000000"/>
          <w:szCs w:val="28"/>
          <w:lang w:val="ro-RO"/>
        </w:rPr>
      </w:pPr>
      <w:r>
        <w:rPr>
          <w:rFonts w:eastAsia="Calibri" w:cs="Times New Roman"/>
          <w:b/>
          <w:color w:val="000000"/>
          <w:szCs w:val="28"/>
          <w:lang w:val="ro-RO"/>
        </w:rPr>
        <w:t>Șef al secretariatului instanței judecătorești</w:t>
      </w:r>
      <w:r w:rsidR="00660D77" w:rsidRPr="00BA5E89">
        <w:rPr>
          <w:rFonts w:eastAsia="Calibri" w:cs="Times New Roman"/>
          <w:b/>
          <w:color w:val="000000"/>
          <w:szCs w:val="28"/>
          <w:lang w:val="ro-RO"/>
        </w:rPr>
        <w:t xml:space="preserve"> </w:t>
      </w:r>
    </w:p>
    <w:p w14:paraId="2EABD8CC" w14:textId="7B7BE3AB" w:rsidR="00660D77" w:rsidRPr="00BA5E89" w:rsidRDefault="0094008A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color w:val="000000"/>
          <w:szCs w:val="28"/>
          <w:lang w:val="ro-RO"/>
        </w:rPr>
      </w:pPr>
      <w:r>
        <w:rPr>
          <w:rFonts w:eastAsia="Calibri" w:cs="Times New Roman"/>
          <w:color w:val="000000"/>
          <w:szCs w:val="28"/>
          <w:lang w:val="ro-RO"/>
        </w:rPr>
        <w:t>Numele, Prenumele</w:t>
      </w:r>
      <w:r w:rsidR="00660D77" w:rsidRPr="00BA5E89">
        <w:rPr>
          <w:rFonts w:eastAsia="Calibri" w:cs="Times New Roman"/>
          <w:color w:val="000000"/>
          <w:szCs w:val="28"/>
          <w:lang w:val="ro-RO"/>
        </w:rPr>
        <w:t>__________________________________</w:t>
      </w:r>
    </w:p>
    <w:p w14:paraId="11A8DF28" w14:textId="2D51FB6A" w:rsidR="00660D77" w:rsidRPr="00BA5E89" w:rsidRDefault="0094008A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color w:val="000000"/>
          <w:szCs w:val="28"/>
          <w:lang w:val="ro-RO"/>
        </w:rPr>
      </w:pPr>
      <w:r>
        <w:rPr>
          <w:rFonts w:eastAsia="Calibri" w:cs="Times New Roman"/>
          <w:color w:val="000000"/>
          <w:szCs w:val="28"/>
          <w:lang w:val="ro-RO"/>
        </w:rPr>
        <w:t>Semnătura</w:t>
      </w:r>
      <w:r w:rsidR="00660D77" w:rsidRPr="00BA5E89">
        <w:rPr>
          <w:rFonts w:eastAsia="Calibri" w:cs="Times New Roman"/>
          <w:color w:val="000000"/>
          <w:szCs w:val="28"/>
          <w:lang w:val="ro-RO"/>
        </w:rPr>
        <w:t xml:space="preserve"> ______________________________________</w:t>
      </w:r>
    </w:p>
    <w:p w14:paraId="236C74AB" w14:textId="0FD7F4B2" w:rsidR="00660D77" w:rsidRPr="004F66DC" w:rsidRDefault="0094008A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color w:val="000000"/>
          <w:szCs w:val="28"/>
          <w:lang w:val="ro-RO"/>
        </w:rPr>
      </w:pPr>
      <w:r>
        <w:rPr>
          <w:rFonts w:eastAsia="Calibri" w:cs="Times New Roman"/>
          <w:color w:val="000000"/>
          <w:szCs w:val="28"/>
          <w:lang w:val="ro-RO"/>
        </w:rPr>
        <w:t>Data</w:t>
      </w:r>
      <w:r w:rsidR="00660D77" w:rsidRPr="00BA5E89">
        <w:rPr>
          <w:rFonts w:eastAsia="Calibri" w:cs="Times New Roman"/>
          <w:color w:val="000000"/>
          <w:szCs w:val="28"/>
          <w:lang w:val="ro-RO"/>
        </w:rPr>
        <w:t xml:space="preserve"> __________________________________________</w:t>
      </w:r>
    </w:p>
    <w:p w14:paraId="5B21C237" w14:textId="77777777" w:rsidR="000E5DAE" w:rsidRDefault="000E5DAE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b/>
          <w:i/>
          <w:color w:val="000000"/>
          <w:szCs w:val="28"/>
          <w:lang w:val="ro-RO"/>
        </w:rPr>
      </w:pPr>
    </w:p>
    <w:p w14:paraId="16975579" w14:textId="737E9B89" w:rsidR="00660D77" w:rsidRPr="00BA5E89" w:rsidRDefault="0094008A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b/>
          <w:i/>
          <w:color w:val="000000"/>
          <w:szCs w:val="28"/>
          <w:lang w:val="ro-RO"/>
        </w:rPr>
      </w:pPr>
      <w:r>
        <w:rPr>
          <w:rFonts w:eastAsia="Calibri" w:cs="Times New Roman"/>
          <w:b/>
          <w:i/>
          <w:color w:val="000000"/>
          <w:szCs w:val="28"/>
          <w:lang w:val="ro-RO"/>
        </w:rPr>
        <w:t>Coordonat</w:t>
      </w:r>
      <w:r w:rsidR="00660D77" w:rsidRPr="00BA5E89">
        <w:rPr>
          <w:rFonts w:eastAsia="Calibri" w:cs="Times New Roman"/>
          <w:b/>
          <w:i/>
          <w:color w:val="000000"/>
          <w:szCs w:val="28"/>
          <w:lang w:val="ro-RO"/>
        </w:rPr>
        <w:t>:</w:t>
      </w:r>
    </w:p>
    <w:p w14:paraId="46B6B6F5" w14:textId="245C5285" w:rsidR="00660D77" w:rsidRPr="00BA5E89" w:rsidRDefault="0094008A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b/>
          <w:color w:val="000000"/>
          <w:szCs w:val="28"/>
          <w:lang w:val="ro-RO"/>
        </w:rPr>
      </w:pPr>
      <w:r>
        <w:rPr>
          <w:rFonts w:eastAsia="Calibri" w:cs="Times New Roman"/>
          <w:b/>
          <w:color w:val="000000"/>
          <w:szCs w:val="28"/>
          <w:lang w:val="ro-RO"/>
        </w:rPr>
        <w:t>Specialist principal resurse umane</w:t>
      </w:r>
    </w:p>
    <w:p w14:paraId="6A95B117" w14:textId="67486F3D" w:rsidR="00660D77" w:rsidRPr="00BA5E89" w:rsidRDefault="0094008A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color w:val="000000"/>
          <w:szCs w:val="28"/>
          <w:lang w:val="ro-RO"/>
        </w:rPr>
      </w:pPr>
      <w:r>
        <w:rPr>
          <w:rFonts w:eastAsia="Calibri" w:cs="Times New Roman"/>
          <w:color w:val="000000"/>
          <w:szCs w:val="28"/>
          <w:lang w:val="ro-RO"/>
        </w:rPr>
        <w:t>Numele, Prenumele</w:t>
      </w:r>
      <w:r w:rsidRPr="00BA5E89">
        <w:rPr>
          <w:rFonts w:eastAsia="Calibri" w:cs="Times New Roman"/>
          <w:color w:val="000000"/>
          <w:szCs w:val="28"/>
          <w:lang w:val="ro-RO"/>
        </w:rPr>
        <w:t xml:space="preserve"> </w:t>
      </w:r>
      <w:r w:rsidR="00660D77" w:rsidRPr="00BA5E89">
        <w:rPr>
          <w:rFonts w:eastAsia="Calibri" w:cs="Times New Roman"/>
          <w:color w:val="000000"/>
          <w:szCs w:val="28"/>
          <w:lang w:val="ro-RO"/>
        </w:rPr>
        <w:t>__________________________________</w:t>
      </w:r>
    </w:p>
    <w:p w14:paraId="0BB7A244" w14:textId="3214AF29" w:rsidR="00660D77" w:rsidRPr="00BA5E89" w:rsidRDefault="0094008A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color w:val="000000"/>
          <w:szCs w:val="28"/>
          <w:lang w:val="ro-RO"/>
        </w:rPr>
      </w:pPr>
      <w:r>
        <w:rPr>
          <w:rFonts w:eastAsia="Calibri" w:cs="Times New Roman"/>
          <w:color w:val="000000"/>
          <w:szCs w:val="28"/>
          <w:lang w:val="ro-RO"/>
        </w:rPr>
        <w:t>Semnătura</w:t>
      </w:r>
      <w:r w:rsidRPr="00BA5E89">
        <w:rPr>
          <w:rFonts w:eastAsia="Calibri" w:cs="Times New Roman"/>
          <w:color w:val="000000"/>
          <w:szCs w:val="28"/>
          <w:lang w:val="ro-RO"/>
        </w:rPr>
        <w:t xml:space="preserve"> </w:t>
      </w:r>
      <w:r w:rsidR="00660D77" w:rsidRPr="00BA5E89">
        <w:rPr>
          <w:rFonts w:eastAsia="Calibri" w:cs="Times New Roman"/>
          <w:color w:val="000000"/>
          <w:szCs w:val="28"/>
          <w:lang w:val="ro-RO"/>
        </w:rPr>
        <w:t>______________________________________</w:t>
      </w:r>
    </w:p>
    <w:p w14:paraId="7AABCBE6" w14:textId="699650CD" w:rsidR="00660D77" w:rsidRPr="00BA5E89" w:rsidRDefault="0094008A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color w:val="000000"/>
          <w:szCs w:val="28"/>
          <w:lang w:val="ro-RO"/>
        </w:rPr>
      </w:pPr>
      <w:r>
        <w:rPr>
          <w:rFonts w:eastAsia="Calibri" w:cs="Times New Roman"/>
          <w:color w:val="000000"/>
          <w:szCs w:val="28"/>
          <w:lang w:val="ro-RO"/>
        </w:rPr>
        <w:t>Data</w:t>
      </w:r>
      <w:r w:rsidRPr="00BA5E89">
        <w:rPr>
          <w:rFonts w:eastAsia="Calibri" w:cs="Times New Roman"/>
          <w:color w:val="000000"/>
          <w:szCs w:val="28"/>
          <w:lang w:val="ro-RO"/>
        </w:rPr>
        <w:t xml:space="preserve"> </w:t>
      </w:r>
      <w:r w:rsidR="00660D77" w:rsidRPr="00BA5E89">
        <w:rPr>
          <w:rFonts w:eastAsia="Calibri" w:cs="Times New Roman"/>
          <w:color w:val="000000"/>
          <w:szCs w:val="28"/>
          <w:lang w:val="ro-RO"/>
        </w:rPr>
        <w:t>__________________________________________</w:t>
      </w:r>
    </w:p>
    <w:p w14:paraId="2BBA321D" w14:textId="77777777" w:rsidR="00660D77" w:rsidRPr="00BA5E89" w:rsidRDefault="00660D77" w:rsidP="004F66DC">
      <w:pPr>
        <w:ind w:firstLine="567"/>
        <w:jc w:val="both"/>
        <w:rPr>
          <w:rFonts w:eastAsia="Calibri" w:cs="Times New Roman"/>
          <w:color w:val="FF0000"/>
          <w:szCs w:val="28"/>
          <w:lang w:val="ro-RO"/>
        </w:rPr>
      </w:pPr>
    </w:p>
    <w:p w14:paraId="1529FFD9" w14:textId="46A6B605" w:rsidR="00437D32" w:rsidRDefault="0094008A" w:rsidP="004F66DC">
      <w:pPr>
        <w:shd w:val="clear" w:color="auto" w:fill="FFFFFF"/>
        <w:ind w:left="720" w:right="130"/>
        <w:jc w:val="both"/>
        <w:rPr>
          <w:rFonts w:eastAsia="Calibri" w:cs="Times New Roman"/>
          <w:b/>
          <w:color w:val="000000"/>
          <w:szCs w:val="28"/>
          <w:lang w:val="ro-RO"/>
        </w:rPr>
      </w:pPr>
      <w:r w:rsidRPr="0094008A">
        <w:rPr>
          <w:rFonts w:eastAsia="Calibri" w:cs="Times New Roman"/>
          <w:b/>
          <w:szCs w:val="28"/>
          <w:lang w:val="ro-RO"/>
        </w:rPr>
        <w:t>Ș</w:t>
      </w:r>
      <w:r>
        <w:rPr>
          <w:rFonts w:eastAsia="Calibri" w:cs="Times New Roman"/>
          <w:b/>
          <w:szCs w:val="28"/>
          <w:lang w:val="ro-RO"/>
        </w:rPr>
        <w:t xml:space="preserve">ef </w:t>
      </w:r>
      <w:r w:rsidRPr="0094008A">
        <w:rPr>
          <w:rFonts w:eastAsia="Calibri" w:cs="Times New Roman"/>
          <w:b/>
          <w:szCs w:val="28"/>
          <w:lang w:val="ro-RO"/>
        </w:rPr>
        <w:t xml:space="preserve">secției </w:t>
      </w:r>
      <w:r w:rsidRPr="0094008A">
        <w:rPr>
          <w:rFonts w:cs="Times New Roman"/>
          <w:b/>
          <w:szCs w:val="28"/>
          <w:lang w:val="ro-RO"/>
        </w:rPr>
        <w:t>sistematizare generalizare, monitorizare a practicii judiciare și relații publice</w:t>
      </w:r>
      <w:r w:rsidRPr="00BA5E89">
        <w:rPr>
          <w:rFonts w:eastAsia="Calibri" w:cs="Times New Roman"/>
          <w:b/>
          <w:color w:val="000000"/>
          <w:szCs w:val="28"/>
          <w:lang w:val="ro-RO"/>
        </w:rPr>
        <w:t xml:space="preserve"> </w:t>
      </w:r>
    </w:p>
    <w:p w14:paraId="4DB85768" w14:textId="77777777" w:rsidR="000E5DAE" w:rsidRPr="004F66DC" w:rsidRDefault="000E5DAE" w:rsidP="004F66DC">
      <w:pPr>
        <w:shd w:val="clear" w:color="auto" w:fill="FFFFFF"/>
        <w:ind w:left="720" w:right="130"/>
        <w:jc w:val="both"/>
        <w:rPr>
          <w:rFonts w:eastAsia="Calibri" w:cs="Times New Roman"/>
          <w:b/>
          <w:color w:val="000000"/>
          <w:szCs w:val="28"/>
          <w:lang w:val="ro-RO"/>
        </w:rPr>
      </w:pPr>
    </w:p>
    <w:p w14:paraId="0748DAB6" w14:textId="6951CD83" w:rsidR="00437D32" w:rsidRPr="00BA5E89" w:rsidRDefault="0094008A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color w:val="000000"/>
          <w:szCs w:val="28"/>
          <w:lang w:val="ro-RO"/>
        </w:rPr>
      </w:pPr>
      <w:r>
        <w:rPr>
          <w:rFonts w:eastAsia="Calibri" w:cs="Times New Roman"/>
          <w:color w:val="000000"/>
          <w:szCs w:val="28"/>
          <w:lang w:val="ro-RO"/>
        </w:rPr>
        <w:t>Numele, Prenumele</w:t>
      </w:r>
      <w:r w:rsidRPr="00BA5E89">
        <w:rPr>
          <w:rFonts w:eastAsia="Calibri" w:cs="Times New Roman"/>
          <w:color w:val="000000"/>
          <w:szCs w:val="28"/>
          <w:lang w:val="ro-RO"/>
        </w:rPr>
        <w:t xml:space="preserve"> </w:t>
      </w:r>
      <w:r w:rsidR="00437D32" w:rsidRPr="00BA5E89">
        <w:rPr>
          <w:rFonts w:eastAsia="Calibri" w:cs="Times New Roman"/>
          <w:color w:val="000000"/>
          <w:szCs w:val="28"/>
          <w:lang w:val="ro-RO"/>
        </w:rPr>
        <w:t>___________________________________</w:t>
      </w:r>
    </w:p>
    <w:p w14:paraId="10FB3869" w14:textId="5E7505F1" w:rsidR="00437D32" w:rsidRPr="00BA5E89" w:rsidRDefault="0094008A" w:rsidP="004F66DC">
      <w:pPr>
        <w:shd w:val="clear" w:color="auto" w:fill="FFFFFF"/>
        <w:spacing w:after="160"/>
        <w:ind w:left="720" w:right="130"/>
        <w:jc w:val="both"/>
        <w:rPr>
          <w:rFonts w:eastAsia="Calibri" w:cs="Times New Roman"/>
          <w:color w:val="000000"/>
          <w:szCs w:val="28"/>
          <w:lang w:val="ro-RO"/>
        </w:rPr>
      </w:pPr>
      <w:r>
        <w:rPr>
          <w:rFonts w:eastAsia="Calibri" w:cs="Times New Roman"/>
          <w:color w:val="000000"/>
          <w:szCs w:val="28"/>
          <w:lang w:val="ro-RO"/>
        </w:rPr>
        <w:t>Semnătura</w:t>
      </w:r>
      <w:r w:rsidRPr="00BA5E89">
        <w:rPr>
          <w:rFonts w:eastAsia="Calibri" w:cs="Times New Roman"/>
          <w:color w:val="000000"/>
          <w:szCs w:val="28"/>
          <w:lang w:val="ro-RO"/>
        </w:rPr>
        <w:t xml:space="preserve"> </w:t>
      </w:r>
      <w:r w:rsidR="00437D32" w:rsidRPr="00BA5E89">
        <w:rPr>
          <w:rFonts w:eastAsia="Calibri" w:cs="Times New Roman"/>
          <w:color w:val="000000"/>
          <w:szCs w:val="28"/>
          <w:lang w:val="ro-RO"/>
        </w:rPr>
        <w:t>________________________________________</w:t>
      </w:r>
    </w:p>
    <w:p w14:paraId="1F85A1BA" w14:textId="1AEA440F" w:rsidR="006F17A2" w:rsidRPr="00BA5E89" w:rsidRDefault="0094008A" w:rsidP="004F66DC">
      <w:pPr>
        <w:shd w:val="clear" w:color="auto" w:fill="FFFFFF"/>
        <w:spacing w:after="160"/>
        <w:ind w:left="720" w:right="130"/>
        <w:jc w:val="both"/>
        <w:rPr>
          <w:rFonts w:cs="Times New Roman"/>
          <w:szCs w:val="28"/>
          <w:lang w:val="ro-RO"/>
        </w:rPr>
      </w:pPr>
      <w:r>
        <w:rPr>
          <w:rFonts w:eastAsia="Calibri" w:cs="Times New Roman"/>
          <w:color w:val="000000"/>
          <w:szCs w:val="28"/>
          <w:lang w:val="ro-RO"/>
        </w:rPr>
        <w:t>Data</w:t>
      </w:r>
      <w:r w:rsidRPr="00BA5E89">
        <w:rPr>
          <w:rFonts w:eastAsia="Calibri" w:cs="Times New Roman"/>
          <w:color w:val="000000"/>
          <w:szCs w:val="28"/>
          <w:lang w:val="ro-RO"/>
        </w:rPr>
        <w:t xml:space="preserve"> </w:t>
      </w:r>
      <w:r w:rsidR="00437D32" w:rsidRPr="00BA5E89">
        <w:rPr>
          <w:rFonts w:eastAsia="Calibri" w:cs="Times New Roman"/>
          <w:color w:val="000000"/>
          <w:szCs w:val="28"/>
          <w:lang w:val="ro-RO"/>
        </w:rPr>
        <w:t>___________________________________________</w:t>
      </w:r>
    </w:p>
    <w:sectPr w:rsidR="006F17A2" w:rsidRPr="00BA5E89" w:rsidSect="004F66DC">
      <w:footerReference w:type="default" r:id="rId7"/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DEEE" w14:textId="77777777" w:rsidR="00A32CF4" w:rsidRDefault="00A32CF4">
      <w:r>
        <w:separator/>
      </w:r>
    </w:p>
  </w:endnote>
  <w:endnote w:type="continuationSeparator" w:id="0">
    <w:p w14:paraId="2CB47944" w14:textId="77777777" w:rsidR="00A32CF4" w:rsidRDefault="00A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341516"/>
      <w:docPartObj>
        <w:docPartGallery w:val="Page Numbers (Bottom of Page)"/>
        <w:docPartUnique/>
      </w:docPartObj>
    </w:sdtPr>
    <w:sdtEndPr/>
    <w:sdtContent>
      <w:p w14:paraId="3DA5AAAC" w14:textId="30FA82C8" w:rsidR="009A62C8" w:rsidRDefault="00660D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08A">
          <w:rPr>
            <w:noProof/>
          </w:rPr>
          <w:t>6</w:t>
        </w:r>
        <w:r>
          <w:fldChar w:fldCharType="end"/>
        </w:r>
      </w:p>
    </w:sdtContent>
  </w:sdt>
  <w:p w14:paraId="17914C5F" w14:textId="77777777" w:rsidR="009A62C8" w:rsidRDefault="00C527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7C86" w14:textId="77777777" w:rsidR="00A32CF4" w:rsidRDefault="00A32CF4">
      <w:r>
        <w:separator/>
      </w:r>
    </w:p>
  </w:footnote>
  <w:footnote w:type="continuationSeparator" w:id="0">
    <w:p w14:paraId="63719949" w14:textId="77777777" w:rsidR="00A32CF4" w:rsidRDefault="00A3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3116E"/>
    <w:multiLevelType w:val="hybridMultilevel"/>
    <w:tmpl w:val="A0DEF2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D5E03"/>
    <w:multiLevelType w:val="hybridMultilevel"/>
    <w:tmpl w:val="C55C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F703C"/>
    <w:multiLevelType w:val="hybridMultilevel"/>
    <w:tmpl w:val="F1E4543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A522629"/>
    <w:multiLevelType w:val="hybridMultilevel"/>
    <w:tmpl w:val="6524864E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2836EC9"/>
    <w:multiLevelType w:val="hybridMultilevel"/>
    <w:tmpl w:val="C3DC65F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898434C"/>
    <w:multiLevelType w:val="hybridMultilevel"/>
    <w:tmpl w:val="6C323C00"/>
    <w:lvl w:ilvl="0" w:tplc="B4E4051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1684203">
    <w:abstractNumId w:val="5"/>
  </w:num>
  <w:num w:numId="2" w16cid:durableId="1397632254">
    <w:abstractNumId w:val="1"/>
  </w:num>
  <w:num w:numId="3" w16cid:durableId="334961111">
    <w:abstractNumId w:val="2"/>
  </w:num>
  <w:num w:numId="4" w16cid:durableId="1024357924">
    <w:abstractNumId w:val="4"/>
  </w:num>
  <w:num w:numId="5" w16cid:durableId="1688142212">
    <w:abstractNumId w:val="3"/>
  </w:num>
  <w:num w:numId="6" w16cid:durableId="295064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3B"/>
    <w:rsid w:val="000512E9"/>
    <w:rsid w:val="00084489"/>
    <w:rsid w:val="000D17F2"/>
    <w:rsid w:val="000D609F"/>
    <w:rsid w:val="000E5DAE"/>
    <w:rsid w:val="00116517"/>
    <w:rsid w:val="001B7B3B"/>
    <w:rsid w:val="001D43EE"/>
    <w:rsid w:val="00206573"/>
    <w:rsid w:val="00223306"/>
    <w:rsid w:val="0023346D"/>
    <w:rsid w:val="00242C98"/>
    <w:rsid w:val="00247D22"/>
    <w:rsid w:val="0028324F"/>
    <w:rsid w:val="002A5F34"/>
    <w:rsid w:val="00334FFE"/>
    <w:rsid w:val="00337659"/>
    <w:rsid w:val="003C6F84"/>
    <w:rsid w:val="00416F17"/>
    <w:rsid w:val="0043523A"/>
    <w:rsid w:val="00437D32"/>
    <w:rsid w:val="004433EB"/>
    <w:rsid w:val="004552C1"/>
    <w:rsid w:val="00473E31"/>
    <w:rsid w:val="004C7203"/>
    <w:rsid w:val="004F66DC"/>
    <w:rsid w:val="005010B3"/>
    <w:rsid w:val="005022F9"/>
    <w:rsid w:val="00574239"/>
    <w:rsid w:val="005B1874"/>
    <w:rsid w:val="00631E3B"/>
    <w:rsid w:val="00660D77"/>
    <w:rsid w:val="00675DEF"/>
    <w:rsid w:val="006E0B33"/>
    <w:rsid w:val="006F17A2"/>
    <w:rsid w:val="00721DAC"/>
    <w:rsid w:val="00747D97"/>
    <w:rsid w:val="007919B3"/>
    <w:rsid w:val="007D1719"/>
    <w:rsid w:val="008F68FB"/>
    <w:rsid w:val="009031FF"/>
    <w:rsid w:val="0094008A"/>
    <w:rsid w:val="009F2DA3"/>
    <w:rsid w:val="009F3B37"/>
    <w:rsid w:val="00A32CF4"/>
    <w:rsid w:val="00A669B1"/>
    <w:rsid w:val="00A82684"/>
    <w:rsid w:val="00A85006"/>
    <w:rsid w:val="00B124A6"/>
    <w:rsid w:val="00B23266"/>
    <w:rsid w:val="00B5178A"/>
    <w:rsid w:val="00BA4398"/>
    <w:rsid w:val="00BA5E89"/>
    <w:rsid w:val="00BC2C03"/>
    <w:rsid w:val="00BF3879"/>
    <w:rsid w:val="00C72712"/>
    <w:rsid w:val="00CB19E6"/>
    <w:rsid w:val="00D63473"/>
    <w:rsid w:val="00DC12CA"/>
    <w:rsid w:val="00E67BC2"/>
    <w:rsid w:val="00E71E9E"/>
    <w:rsid w:val="00EA666E"/>
    <w:rsid w:val="00EE7CE0"/>
    <w:rsid w:val="00F85233"/>
    <w:rsid w:val="00FA41EB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7A6C"/>
  <w15:docId w15:val="{2BE7A484-1C04-482A-AFFD-966388BE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60D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60D77"/>
  </w:style>
  <w:style w:type="paragraph" w:styleId="a5">
    <w:name w:val="List Paragraph"/>
    <w:basedOn w:val="a"/>
    <w:uiPriority w:val="34"/>
    <w:qFormat/>
    <w:rsid w:val="003C6F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8FB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7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Office</cp:lastModifiedBy>
  <cp:revision>2</cp:revision>
  <cp:lastPrinted>2020-03-17T15:11:00Z</cp:lastPrinted>
  <dcterms:created xsi:type="dcterms:W3CDTF">2023-05-26T08:02:00Z</dcterms:created>
  <dcterms:modified xsi:type="dcterms:W3CDTF">2023-05-26T08:02:00Z</dcterms:modified>
</cp:coreProperties>
</file>