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895F" w14:textId="77777777" w:rsidR="00B12623" w:rsidRPr="00B12623" w:rsidRDefault="00B12623" w:rsidP="00B1262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14:paraId="0BA8D9EE" w14:textId="77777777" w:rsidR="00B12623" w:rsidRPr="00B12623" w:rsidRDefault="00B12623" w:rsidP="00B12623">
      <w:pPr>
        <w:widowControl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2623">
        <w:rPr>
          <w:rFonts w:ascii="Times New Roman" w:eastAsia="Times New Roman" w:hAnsi="Times New Roman" w:cs="Times New Roman"/>
          <w:color w:val="000000"/>
          <w:sz w:val="28"/>
          <w:szCs w:val="28"/>
          <w:lang w:val="it-IT" w:bidi="en-US"/>
        </w:rPr>
        <w:t>DECLARA</w:t>
      </w:r>
      <w:r w:rsidRPr="00B12623">
        <w:rPr>
          <w:rFonts w:ascii="Times New Roman" w:eastAsia="Times New Roman" w:hAnsi="Times New Roman" w:cs="Times New Roman"/>
          <w:color w:val="000000"/>
          <w:sz w:val="28"/>
          <w:szCs w:val="28"/>
          <w:lang w:val="ro-RO" w:bidi="en-US"/>
        </w:rPr>
        <w:t>Ț</w:t>
      </w:r>
      <w:r w:rsidRPr="00B12623">
        <w:rPr>
          <w:rFonts w:ascii="Times New Roman" w:eastAsia="Times New Roman" w:hAnsi="Times New Roman" w:cs="Times New Roman"/>
          <w:color w:val="000000"/>
          <w:sz w:val="28"/>
          <w:szCs w:val="28"/>
          <w:lang w:val="it-IT" w:bidi="en-US"/>
        </w:rPr>
        <w:t>IE</w:t>
      </w:r>
    </w:p>
    <w:p w14:paraId="67BD3FD2" w14:textId="77777777" w:rsidR="00B12623" w:rsidRPr="00B12623" w:rsidRDefault="00B12623" w:rsidP="00B12623">
      <w:pPr>
        <w:widowControl w:val="0"/>
        <w:tabs>
          <w:tab w:val="left" w:leader="underscore" w:pos="5371"/>
          <w:tab w:val="left" w:leader="underscore" w:pos="9221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2623">
        <w:rPr>
          <w:rFonts w:ascii="Times New Roman" w:eastAsia="Times New Roman" w:hAnsi="Times New Roman" w:cs="Times New Roman"/>
          <w:color w:val="000000"/>
          <w:sz w:val="28"/>
          <w:szCs w:val="28"/>
          <w:lang w:val="it-IT" w:bidi="en-US"/>
        </w:rPr>
        <w:t xml:space="preserve">Subsemnata </w:t>
      </w:r>
      <w:r w:rsidRPr="00B12623">
        <w:rPr>
          <w:rFonts w:ascii="Times New Roman" w:eastAsia="Times New Roman" w:hAnsi="Times New Roman" w:cs="Times New Roman"/>
          <w:color w:val="000000"/>
          <w:sz w:val="28"/>
          <w:szCs w:val="28"/>
          <w:lang w:val="it-IT" w:bidi="en-US"/>
        </w:rPr>
        <w:tab/>
        <w:t xml:space="preserve"> </w:t>
      </w:r>
      <w:r w:rsidRPr="00B12623">
        <w:rPr>
          <w:rFonts w:ascii="Times New Roman" w:eastAsia="Times New Roman" w:hAnsi="Times New Roman" w:cs="Times New Roman"/>
          <w:color w:val="000000"/>
          <w:sz w:val="28"/>
          <w:szCs w:val="28"/>
          <w:lang w:val="it-IT" w:bidi="en-US"/>
        </w:rPr>
        <w:tab/>
      </w:r>
    </w:p>
    <w:p w14:paraId="62465C9D" w14:textId="77777777" w:rsidR="00B12623" w:rsidRPr="00B12623" w:rsidRDefault="00B12623" w:rsidP="00B12623">
      <w:pPr>
        <w:widowControl w:val="0"/>
        <w:tabs>
          <w:tab w:val="right" w:pos="8014"/>
        </w:tabs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2623">
        <w:rPr>
          <w:rFonts w:ascii="Times New Roman" w:eastAsia="Times New Roman" w:hAnsi="Times New Roman" w:cs="Times New Roman"/>
          <w:color w:val="000000"/>
          <w:sz w:val="28"/>
          <w:szCs w:val="28"/>
          <w:lang w:val="it-IT" w:bidi="en-US"/>
        </w:rPr>
        <w:t>nume, prenume,</w:t>
      </w:r>
      <w:r w:rsidRPr="00B12623">
        <w:rPr>
          <w:rFonts w:ascii="Times New Roman" w:eastAsia="Times New Roman" w:hAnsi="Times New Roman" w:cs="Times New Roman"/>
          <w:color w:val="000000"/>
          <w:sz w:val="28"/>
          <w:szCs w:val="28"/>
          <w:lang w:val="it-IT" w:bidi="en-US"/>
        </w:rPr>
        <w:tab/>
        <w:t>IDNP</w:t>
      </w:r>
    </w:p>
    <w:p w14:paraId="405BE081" w14:textId="77777777" w:rsidR="00B12623" w:rsidRPr="00B12623" w:rsidRDefault="00B12623" w:rsidP="00B12623">
      <w:pPr>
        <w:widowControl w:val="0"/>
        <w:spacing w:after="0" w:line="240" w:lineRule="auto"/>
        <w:ind w:right="3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2623">
        <w:rPr>
          <w:rFonts w:ascii="Times New Roman" w:eastAsia="Times New Roman" w:hAnsi="Times New Roman" w:cs="Times New Roman"/>
          <w:color w:val="000000"/>
          <w:sz w:val="28"/>
          <w:szCs w:val="28"/>
          <w:lang w:val="it-IT" w:bidi="en-US"/>
        </w:rPr>
        <w:t>declar ca am fost informat(a) despre faptul ca studierea materialelor dosarului se efectueaza in cadrul sediului instanței și ca luarea, sustragerea, degradarea sau distrugerea ilegala a documentelor din dosar este interzisa , iar in caz contrar sunt atras(a) la raspundere penala, conform art. 360, Cod Penal al Republicii Moldova.</w:t>
      </w:r>
    </w:p>
    <w:p w14:paraId="1FC09D2A" w14:textId="77777777" w:rsidR="00B12623" w:rsidRPr="00B12623" w:rsidRDefault="00B12623" w:rsidP="00B126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B12623">
        <w:rPr>
          <w:rFonts w:ascii="Times New Roman" w:eastAsia="Calibri" w:hAnsi="Times New Roman" w:cs="Times New Roman"/>
          <w:color w:val="000000"/>
          <w:sz w:val="28"/>
          <w:szCs w:val="28"/>
          <w:lang w:val="it-IT" w:bidi="en-US"/>
        </w:rPr>
        <w:t xml:space="preserve">De asemenea mi s-au adus la cunoștința prevederile legale stipulate in Legea nr. 133 din 08.07.2011, privind protecția datelor cu caracter personal și </w:t>
      </w:r>
    </w:p>
    <w:p w14:paraId="3B5A281A" w14:textId="77777777" w:rsidR="00B12623" w:rsidRPr="00B12623" w:rsidRDefault="00B12623" w:rsidP="00B12623">
      <w:pPr>
        <w:widowControl w:val="0"/>
        <w:spacing w:after="0" w:line="240" w:lineRule="auto"/>
        <w:ind w:right="460" w:firstLine="60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2623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B1262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consecinţele </w:t>
      </w:r>
      <w:r w:rsidRPr="00B12623">
        <w:rPr>
          <w:rFonts w:ascii="Times New Roman" w:eastAsia="Times New Roman" w:hAnsi="Times New Roman" w:cs="Times New Roman"/>
          <w:color w:val="000000"/>
          <w:sz w:val="28"/>
          <w:szCs w:val="28"/>
          <w:lang w:val="it-IT" w:bidi="en-US"/>
        </w:rPr>
        <w:t xml:space="preserve"> nerespectarii lor.</w:t>
      </w:r>
    </w:p>
    <w:p w14:paraId="0CC1511A" w14:textId="77777777" w:rsidR="00B12623" w:rsidRPr="00B12623" w:rsidRDefault="00B12623" w:rsidP="00B12623">
      <w:pPr>
        <w:widowControl w:val="0"/>
        <w:spacing w:after="0" w:line="240" w:lineRule="auto"/>
        <w:ind w:right="320" w:firstLine="40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2623">
        <w:rPr>
          <w:rFonts w:ascii="Times New Roman" w:eastAsia="Times New Roman" w:hAnsi="Times New Roman" w:cs="Times New Roman"/>
          <w:color w:val="000000"/>
          <w:sz w:val="28"/>
          <w:szCs w:val="28"/>
          <w:lang w:val="it-IT" w:bidi="en-US"/>
        </w:rPr>
        <w:t>Declar pe proprie raspundere despre asigurarea integritații tuturor materialelor din dosar.</w:t>
      </w:r>
    </w:p>
    <w:p w14:paraId="6F511C3F" w14:textId="77777777" w:rsidR="00B12623" w:rsidRPr="00B12623" w:rsidRDefault="00B12623" w:rsidP="00B12623">
      <w:pPr>
        <w:widowControl w:val="0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26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Data</w:t>
      </w:r>
    </w:p>
    <w:p w14:paraId="15B599DF" w14:textId="77777777" w:rsidR="00B12623" w:rsidRPr="00B12623" w:rsidRDefault="00B12623" w:rsidP="00B12623">
      <w:pPr>
        <w:widowControl w:val="0"/>
        <w:spacing w:after="0" w:line="240" w:lineRule="auto"/>
        <w:ind w:left="7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1262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semnatura</w:t>
      </w:r>
      <w:proofErr w:type="spellEnd"/>
    </w:p>
    <w:p w14:paraId="72DCB296" w14:textId="77777777" w:rsidR="00B12623" w:rsidRPr="00B12623" w:rsidRDefault="00B12623" w:rsidP="00B12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36CC74B5" w14:textId="77777777" w:rsidR="00F67E71" w:rsidRDefault="00F67E71"/>
    <w:sectPr w:rsidR="00F6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23"/>
    <w:rsid w:val="00B12623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358C"/>
  <w15:chartTrackingRefBased/>
  <w15:docId w15:val="{3A093CBE-57C5-46A2-87B1-B2FAF499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2019-01-09T06:53:00Z</dcterms:created>
  <dcterms:modified xsi:type="dcterms:W3CDTF">2019-01-09T06:57:00Z</dcterms:modified>
</cp:coreProperties>
</file>