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C55" w:rsidRDefault="002D1E25">
      <w:pPr>
        <w:pStyle w:val="10"/>
        <w:framePr w:w="16042" w:h="2329" w:hRule="exact" w:wrap="none" w:vAnchor="page" w:hAnchor="page" w:x="429" w:y="1428"/>
        <w:shd w:val="clear" w:color="auto" w:fill="auto"/>
        <w:ind w:right="20"/>
      </w:pPr>
      <w:bookmarkStart w:id="0" w:name="bookmark0"/>
      <w:r>
        <w:t>Republica Moldova</w:t>
      </w:r>
      <w:r>
        <w:br/>
      </w:r>
      <w:r>
        <w:rPr>
          <w:rStyle w:val="11"/>
          <w:b/>
          <w:bCs/>
        </w:rPr>
        <w:t>Judecătoria Comrat</w:t>
      </w:r>
      <w:r>
        <w:rPr>
          <w:rStyle w:val="11"/>
          <w:b/>
          <w:bCs/>
        </w:rPr>
        <w:br/>
      </w:r>
      <w:r>
        <w:t>REGISTRUL</w:t>
      </w:r>
      <w:bookmarkEnd w:id="0"/>
    </w:p>
    <w:p w:rsidR="000D3C55" w:rsidRDefault="002D1E25">
      <w:pPr>
        <w:pStyle w:val="10"/>
        <w:framePr w:w="16042" w:h="2329" w:hRule="exact" w:wrap="none" w:vAnchor="page" w:hAnchor="page" w:x="429" w:y="1428"/>
        <w:shd w:val="clear" w:color="auto" w:fill="auto"/>
        <w:spacing w:line="341" w:lineRule="exact"/>
        <w:ind w:right="20"/>
      </w:pPr>
      <w:bookmarkStart w:id="1" w:name="bookmark1"/>
      <w:r>
        <w:t>DE EVIDENTĂ A CADOURILOR INADMISIBILE</w:t>
      </w:r>
      <w:bookmarkEnd w:id="1"/>
    </w:p>
    <w:p w:rsidR="000D3C55" w:rsidRPr="00F11DF2" w:rsidRDefault="002D1E25">
      <w:pPr>
        <w:pStyle w:val="20"/>
        <w:framePr w:w="16042" w:h="2329" w:hRule="exact" w:wrap="none" w:vAnchor="page" w:hAnchor="page" w:x="429" w:y="1428"/>
        <w:shd w:val="clear" w:color="auto" w:fill="auto"/>
        <w:spacing w:after="0"/>
        <w:ind w:right="20"/>
      </w:pPr>
      <w:r w:rsidRPr="002D1E25">
        <w:t>pentru perioada anului 202</w:t>
      </w:r>
      <w:r w:rsidR="0082075C"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531"/>
        <w:gridCol w:w="1939"/>
        <w:gridCol w:w="2064"/>
        <w:gridCol w:w="2414"/>
        <w:gridCol w:w="1781"/>
        <w:gridCol w:w="1498"/>
        <w:gridCol w:w="1752"/>
        <w:gridCol w:w="1637"/>
      </w:tblGrid>
      <w:tr w:rsidR="000D3C55">
        <w:trPr>
          <w:trHeight w:hRule="exact" w:val="33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</w:pPr>
            <w:r>
              <w:rPr>
                <w:rStyle w:val="213pt"/>
              </w:rPr>
              <w:t>№. de înregistrare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Data, luna </w:t>
            </w:r>
            <w:proofErr w:type="spellStart"/>
            <w:r>
              <w:rPr>
                <w:rStyle w:val="213pt"/>
              </w:rPr>
              <w:t>şi</w:t>
            </w:r>
            <w:proofErr w:type="spellEnd"/>
            <w:r>
              <w:rPr>
                <w:rStyle w:val="213pt"/>
              </w:rPr>
              <w:t xml:space="preserve"> anul predării cadoului inadmisibil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Numele, prenumele beneficiarului cadoului inadmisibil, </w:t>
            </w:r>
            <w:proofErr w:type="spellStart"/>
            <w:r>
              <w:rPr>
                <w:rStyle w:val="213pt"/>
              </w:rPr>
              <w:t>funcţia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deţinută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Numele, prenumele persoanei/ denumirea </w:t>
            </w:r>
            <w:proofErr w:type="spellStart"/>
            <w:r>
              <w:rPr>
                <w:rStyle w:val="213pt"/>
              </w:rPr>
              <w:t>instituţiei</w:t>
            </w:r>
            <w:proofErr w:type="spellEnd"/>
            <w:r>
              <w:rPr>
                <w:rStyle w:val="213pt"/>
              </w:rPr>
              <w:t xml:space="preserve"> care a oferit cadoul inadmisibil (dacă se </w:t>
            </w:r>
            <w:proofErr w:type="spellStart"/>
            <w:r>
              <w:rPr>
                <w:rStyle w:val="213pt"/>
              </w:rPr>
              <w:t>cunoaşte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Descrierea </w:t>
            </w:r>
            <w:proofErr w:type="spellStart"/>
            <w:r>
              <w:rPr>
                <w:rStyle w:val="213pt"/>
              </w:rPr>
              <w:t>relaţiei</w:t>
            </w:r>
            <w:proofErr w:type="spellEnd"/>
            <w:r>
              <w:rPr>
                <w:rStyle w:val="213pt"/>
              </w:rPr>
              <w:t xml:space="preserve"> (personală, profesională) dintre beneficiar </w:t>
            </w:r>
            <w:proofErr w:type="spellStart"/>
            <w:r>
              <w:rPr>
                <w:rStyle w:val="213pt"/>
              </w:rPr>
              <w:t>şi</w:t>
            </w:r>
            <w:proofErr w:type="spellEnd"/>
            <w:r>
              <w:rPr>
                <w:rStyle w:val="213pt"/>
              </w:rPr>
              <w:t xml:space="preserve"> persoana/ </w:t>
            </w:r>
            <w:proofErr w:type="spellStart"/>
            <w:r>
              <w:rPr>
                <w:rStyle w:val="213pt"/>
              </w:rPr>
              <w:t>instituţia</w:t>
            </w:r>
            <w:proofErr w:type="spellEnd"/>
            <w:r>
              <w:rPr>
                <w:rStyle w:val="213pt"/>
              </w:rPr>
              <w:t xml:space="preserve"> (denumirea) care a oferit cadoul inadmisibil (dacă se </w:t>
            </w:r>
            <w:proofErr w:type="spellStart"/>
            <w:r>
              <w:rPr>
                <w:rStyle w:val="213pt"/>
              </w:rPr>
              <w:t>cunoaşte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>Descrierea împrejurărilor în care a fost primit cadoul inadmisibil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jc w:val="left"/>
            </w:pPr>
            <w:r>
              <w:rPr>
                <w:rStyle w:val="213pt"/>
              </w:rPr>
              <w:t>Descrierea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80"/>
              <w:jc w:val="left"/>
            </w:pPr>
            <w:r>
              <w:rPr>
                <w:rStyle w:val="213pt"/>
              </w:rPr>
              <w:t>cadoului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jc w:val="left"/>
            </w:pPr>
            <w:r>
              <w:rPr>
                <w:rStyle w:val="213pt"/>
              </w:rPr>
              <w:t>inadmisibil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  <w:lang w:val="en-US" w:eastAsia="en-US" w:bidi="en-US"/>
              </w:rPr>
              <w:t>Data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rStyle w:val="213pt"/>
              </w:rPr>
              <w:t>transmiterii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>cadoului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rStyle w:val="213pt"/>
              </w:rPr>
              <w:t>inadmisibil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400"/>
              <w:jc w:val="left"/>
            </w:pPr>
            <w:r>
              <w:rPr>
                <w:rStyle w:val="213pt"/>
              </w:rPr>
              <w:t>Centrului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400"/>
              <w:jc w:val="left"/>
            </w:pPr>
            <w:proofErr w:type="spellStart"/>
            <w:r>
              <w:rPr>
                <w:rStyle w:val="213pt"/>
              </w:rPr>
              <w:t>Naţional</w:t>
            </w:r>
            <w:proofErr w:type="spellEnd"/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proofErr w:type="spellStart"/>
            <w:r>
              <w:rPr>
                <w:rStyle w:val="213pt"/>
              </w:rPr>
              <w:t>Anticorupţie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Semnătura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secretarului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Comisiei</w:t>
            </w: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50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</w:tbl>
    <w:p w:rsidR="000D3C55" w:rsidRDefault="002D1E25">
      <w:pPr>
        <w:pStyle w:val="a5"/>
        <w:framePr w:wrap="none" w:vAnchor="page" w:hAnchor="page" w:x="448" w:y="9825"/>
        <w:shd w:val="clear" w:color="auto" w:fill="auto"/>
        <w:spacing w:line="280" w:lineRule="exact"/>
      </w:pPr>
      <w:r>
        <w:t>N.B. Până la moment nu a fost înregistrat nici un cadou inadmisibil.</w:t>
      </w:r>
    </w:p>
    <w:p w:rsidR="000D3C55" w:rsidRDefault="000D3C55">
      <w:pPr>
        <w:rPr>
          <w:sz w:val="2"/>
          <w:szCs w:val="2"/>
        </w:rPr>
      </w:pPr>
    </w:p>
    <w:sectPr w:rsidR="000D3C5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0AE" w:rsidRDefault="002D1E25">
      <w:r>
        <w:separator/>
      </w:r>
    </w:p>
  </w:endnote>
  <w:endnote w:type="continuationSeparator" w:id="0">
    <w:p w:rsidR="006970AE" w:rsidRDefault="002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C55" w:rsidRDefault="000D3C55"/>
  </w:footnote>
  <w:footnote w:type="continuationSeparator" w:id="0">
    <w:p w:rsidR="000D3C55" w:rsidRDefault="000D3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55"/>
    <w:rsid w:val="000D3C55"/>
    <w:rsid w:val="00121C7C"/>
    <w:rsid w:val="002D1E25"/>
    <w:rsid w:val="00462575"/>
    <w:rsid w:val="006970AE"/>
    <w:rsid w:val="0082075C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8BE2"/>
  <w15:docId w15:val="{B5E13E7C-38AB-4C4C-9903-C2A3E4E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o-RO" w:eastAsia="ro-RO" w:bidi="ro-R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2026-02-10T11:43:00Z</dcterms:created>
  <dcterms:modified xsi:type="dcterms:W3CDTF">2026-02-10T11:43:00Z</dcterms:modified>
</cp:coreProperties>
</file>